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cd40" w14:textId="c53c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мүлік тізіліміне есепке алу объектілері деректерін енгізу пішімін, сондай-ақ бірдей мерзімдерде мемлекеттік мүлікке түгендеу, паспорттау және қайта бағалау жүргізудің бірыңғай әдістемесін бекіту туралы" Қазақстан Республикасы Қаржы министрінің 2011 жылғы 15 желтоқсандағы № 636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2014 жылғы 8 қыркүйектегі № 391 бұйрығы. Қазақстан Республикасының Әділет министрлігінде 2014 жылы 8 қазанда № 9782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мүлік тізіліміне есепке алу объектілері деректерін енгізу пішімін, сондай-ақ бірдей мерзімдерде мемлекеттік мүлікке түгендеу, паспорттау және қайта бағалау жүргізудің бірыңғай әдістемесін бекіту туралы» Қазақстан Республикасы Қаржы министрінің 2011 жылғы 15 желтоқсандағы № 636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2012 жылы 12 қаңтарда № 7375 тіркелген, Қазақстан Республикасының орталық атқарушы және басқа мемлекеттік органдардың нормативтік құқықтық актілердің бюллетенінде 2012 ж., № 3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 көрсетілген бұйрықпен бекітілген Мемлекеттік мүлік тізіліміне есепке алу объектілері деректерін енгізу пішімін, сондай-ақ бірдей мерзімдерде мемлекеттік мүлікке түгендеу, паспорттау  және қайта бағалау жүргізудің бірыңғай 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электрондық есеп Интернет желісінде www.gosreestr.kz мекенжайы бойынша Тізілімнің веб-порталында орналасқан бағдарламалық қамтамасыз ету арқылы жасалады. Бағдарламалық қамтамасыз етумен жұмыс істеу нәтижесінде оған ұлттық куәландыру орталығы берген мемлекеттік заңды тұлғаның электрондық сандық қол таңбасы қойылған осы Әдістеменің 1, 2, 3-қосымшаларына сәйкес нысандар бойынша мүлікке түгендеу, паспорттау және қайта бағалау жүргізу нәтижелері жөніндегі ақпараты бар бір мұрағаттық файл қалыптастырылады;»;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қосымшаның жоғарғы оң бұрышы мынадай редакцияда жазылсын: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«Мемлекеттік мүлік тізіліміне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есепке алу объектілері деректерін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пішіміне, сондай-ақ бірдей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мерзімдерде мемлекеттік мүлікке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түгендеу, паспорттау және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бағалау жүргізудің бірыңғай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әдістемесіне 1-қосымша»;    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 </w:t>
      </w:r>
      <w:r>
        <w:rPr>
          <w:rFonts w:ascii="Times New Roman"/>
          <w:b w:val="false"/>
          <w:i w:val="false"/>
          <w:color w:val="000000"/>
          <w:sz w:val="28"/>
        </w:rPr>
        <w:t>3-қосымшалармен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Республикалық мемлекеттік мүлікті басқару және оңалту мен банкроттық әдіснамасы департаменті (Д.Б. Әділханов):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мемлекеттік тіркеуден кейінгі он күнтізбелік күн ішінде оны мерзімдік баспа басылымдарында ресми жариялануын және «Әділет» ақпараттық-құқықтық жүйесіне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Қаржы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                                     Б.Сұлтанов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экономика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Е.Досаев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2014 ж. 4 қыркүйек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8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391 бұйрығына 1-қосымша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Мемлекеттiк мүлiк тiзiлiмiне есепке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алу объектiлерi деректерiн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пішіміне, сондай-ақ бірдей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мерзімдерде мемлекеттiк мүлiкке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түгендеу, паспорттау және қайта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бағалау жүргiзудің бірыңғай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әдістемесіне 2-қосымша      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Әкімшілік деректерді жинауға арналған нысан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заңды тұлғалардың үй-жай алаңдарына қажеттігі туралы ақпарат Есепті кезең _____ 20___ ж.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1-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Кезеңділігі: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Тапсырады: мемлекеттік заңды тұлғалар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Алушы: мемлекеттік мүлік тізілімі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Тапсыру мерзімі: жыл сайын, есепті кезеңнен кейінгі жылдың 1 наурызынан кешіктірмей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заңды тұлғалардың үй-жай алаңдарына қажеттігі туралы ақпарат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2090"/>
        <w:gridCol w:w="2900"/>
        <w:gridCol w:w="2709"/>
        <w:gridCol w:w="2627"/>
        <w:gridCol w:w="2751"/>
      </w:tblGrid>
      <w:tr>
        <w:trPr>
          <w:trHeight w:val="15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Үй-жайдың атауы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заңды тұлғалар қызметшілерінің саны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нормативтерге сәйкес үй-жайдың алаңы (ш.м.)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Үй-жайдың нақты алып отырған алаңы (ш.м.)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заңды тұлғаны бекітілген нормативке сәйкес орналастыруға арналған қажетті алаң (ш.м.)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Бірінші басшы 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(тегі, аты, әкесінің аты)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 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(тегі, аты, әкесінің аты)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Мөр орны</w:t>
      </w:r>
    </w:p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Әкімшілік деректерді жинауға арналған нысанды</w:t>
      </w:r>
      <w:r>
        <w:br/>
      </w:r>
      <w:r>
        <w:rPr>
          <w:rFonts w:ascii="Times New Roman"/>
          <w:b/>
          <w:i w:val="false"/>
          <w:color w:val="000000"/>
        </w:rPr>
        <w:t>
толтыру бойынша түсіндірме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«Мемлекеттік заңды тұлғалардың үй-жай</w:t>
      </w:r>
      <w:r>
        <w:br/>
      </w:r>
      <w:r>
        <w:rPr>
          <w:rFonts w:ascii="Times New Roman"/>
          <w:b/>
          <w:i w:val="false"/>
          <w:color w:val="000000"/>
        </w:rPr>
        <w:t>
алаңдарына қажеттігі туралы ақпарат»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түсіндірме «Мемлекеттік заңды тұлғалардың үй-жай алаңдарына қажеттігі туралы ақпарат» нысанды (бұдан әрі – Нысан) толтыру бойынша бірыңғай талаптарды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Нысанға мемлекеттік заңды тұлғаның бірінші басшысы, ал ол жоқ болған жағдайда оның қызметін атқаратын тұлға қол қояды.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Есеп нысанын толтыру бойынша түсіндірме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Нысанның 1-бағанында реттік нөмірі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Нысанның 2-бағанында үй-жайдың атауы көрсетіледі, атап айтқанда мемлекеттік заңды тұлғалары орналасқан әрбір жеке үй-жай толтырылады.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Нысанның 3-бағанында мемлекеттік заңды тұлғалардың қызметшілері саны, атап айтқанда осы үй-жайға орналасқан мемлекеттік заңды тұлғалардың саны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Нысанның 4-бағанында бекітілген нормативтеріне сәйкес үй-жайдың алаңы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Нысанның 5-бағанында мемлекеттік заңды тұлғаның нақты алып отырған алаңы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Нысанның 6-бағанында бекітілген нормативтерге сәйкес орналастыруға арналған мемлекеттік заңды тұлғаларға қажетті алаң көрсетіледі (6-баған, егер 5-бағанда көрсетілген мән 4-бағанында көрсетілген мәннен аз болса толтырылады).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8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391 бұйрығына 2-қосымша 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Мемлекеттiк мүлiк тiзiлiмiне есепке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алу объектiлерi деректерiн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пішіміне, сондай-ақ бірдей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мерзімдерде мемлекеттiк мүлiкке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түгендеу, паспорттау және қайта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бағалау жүргiзудің бірыңғай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әдістемесіне 3-қосымша       </w:t>
      </w:r>
    </w:p>
    <w:bookmarkEnd w:id="15"/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Әкімшілік деректерді жинауға арналған нысан</w:t>
      </w:r>
    </w:p>
    <w:bookmarkEnd w:id="16"/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заңды тұлғалар орналасып отырған ғимараттардың немесе үй-жайлардың алаңдары бойынша ақпарат Есепті кезең _____ 20___ ж.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1- АА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Кезеңділігі: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Тапсырады: мемлекеттік заңды тұлғалар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Алушы: мемлекеттік мүлік тізілімі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Тапсыру мерзімі: жыл сайын, есепті кезеңнен кейінгі жылдың 1 наурызынан кешіктірмей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заңды тұлғалар орналасып отырған ғимараттардың немесе үй-жайлардың алаңдары бойынша ақпарат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1377"/>
        <w:gridCol w:w="1405"/>
        <w:gridCol w:w="1284"/>
        <w:gridCol w:w="1690"/>
        <w:gridCol w:w="1661"/>
        <w:gridCol w:w="1285"/>
        <w:gridCol w:w="1526"/>
        <w:gridCol w:w="1406"/>
        <w:gridCol w:w="1449"/>
      </w:tblGrid>
      <w:tr>
        <w:trPr>
          <w:trHeight w:val="1215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Ғимараттың немесе үй-жайдың атауы</w:t>
            </w:r>
          </w:p>
        </w:tc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Ғимараттың немесе үй-жайдың орналасқан жері 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Ғимараттың кадастрлік нөмері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 немесе үй-жай туралы мәліметтер (жеке тұрған ғимарат, ғимараттың немесе ғимараттағы үй-жайдың бөлігі және т.б.)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заңды тұлғаларды орналастыру туралы мәліметтер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заңды тұлғалардың алып отырған ғимараттың немесе үй-жайдың алаңы (ш.м.) </w:t>
            </w:r>
          </w:p>
        </w:tc>
      </w:tr>
      <w:tr>
        <w:trPr>
          <w:trHeight w:val="22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 немесе үй-жай жедел жүргізу немесе шаруашылық басқару құқығында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мемлекеттік заңды тұлғалардан жалға алынған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емес заңды және/немесе жеке тұлғалардан жалға 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алаңы</w:t>
            </w:r>
          </w:p>
        </w:tc>
      </w:tr>
      <w:tr>
        <w:trPr>
          <w:trHeight w:val="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Бірінші басшы 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(тегі, аты, әкесінің аты)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 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(тегі, аты, әкесінің аты)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Мөр орны</w:t>
      </w:r>
    </w:p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Әкімшілік деректерді жинауға арналған нысанды</w:t>
      </w:r>
      <w:r>
        <w:br/>
      </w:r>
      <w:r>
        <w:rPr>
          <w:rFonts w:ascii="Times New Roman"/>
          <w:b/>
          <w:i w:val="false"/>
          <w:color w:val="000000"/>
        </w:rPr>
        <w:t>
толтыру бойынша түсіндірме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«Мемлекеттік заңды тұлғалар орналасып отырған ғимараттардың немесе үй-жайлардың алаңдары бойынша ақпарат»</w:t>
      </w:r>
    </w:p>
    <w:bookmarkEnd w:id="20"/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түсіндірме «Мемлекеттік заңды тұлғалар орналасып отырған ғимараттардың немесе үй-жайлардың алаңдары бойынша ақпарат» нысанды (бұдан әрі – Нысан) толтыру бойынша бірыңғай талаптарды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Нысанға мемлекеттік заңды тұлғаның бірінші басшысы, ал ол жоқ болған жағдайда оның қызметін атқаратын тұлға қол қояды.</w:t>
      </w:r>
    </w:p>
    <w:bookmarkEnd w:id="22"/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Есеп нысанын толтыру бойынша түсіндірме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Нысанның 1-бағанында реттік нөмірі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Нысанның 2-бағанында ғимараттың немесе үй-жайдың атауы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Нысанның 3-бағанында ғимараттың немесе үй-жайдың орналасқан жері (мекенжайы)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Нысанның 4-бағанында ғимараттың кадастрлік нөмірі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Нысанның 5-бағанында ғимарат немесе үй-жай туралы мәліметтер (жеке тұрған ғимарат, ғимараттың немесе ғимараттағы үй-жайдың бөлігі және т.б.)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Нысанның 6, 7, 8-бағандарында мемлекеттік заңды тұлғаның орналастырылуы туралы мәліметтер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Нысанның 9, 10-бағандарында мемлекеттік заңды тұлға орналасқан ғимараттың немесе үй-жайдың алып отырған жалпы және пайдалы алаңы көрсетіледі.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