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f432" w14:textId="4f5f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14 қарашадағы № 495 бұйрығы. Қазақстан Республикасының Әділет министрлігінде 2014 жылы 12 желтоқсанда № 9963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мынадай өзгеріс енгізілсін:</w:t>
      </w:r>
    </w:p>
    <w:bookmarkEnd w:id="1"/>
    <w:p>
      <w:pPr>
        <w:spacing w:after="0"/>
        <w:ind w:left="0"/>
        <w:jc w:val="both"/>
      </w:pPr>
      <w:r>
        <w:rPr>
          <w:rFonts w:ascii="Times New Roman"/>
          <w:b w:val="false"/>
          <w:i w:val="false"/>
          <w:color w:val="000000"/>
          <w:sz w:val="28"/>
        </w:rPr>
        <w:t xml:space="preserve">
      Осы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Бюджеттік жоспарлау және болжамдау департаменті (Т.М. Савельева)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ішінде бұқаралық ақпарат құралдарында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2015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495 бұйрығына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Бюджет түсімдерін бюджеттер деңгейлері мен</w:t>
      </w:r>
      <w:r>
        <w:br/>
      </w:r>
      <w:r>
        <w:rPr>
          <w:rFonts w:ascii="Times New Roman"/>
          <w:b/>
          <w:i w:val="false"/>
          <w:color w:val="000000"/>
        </w:rPr>
        <w:t>Қазақстан Республикасы Ұлттық қорының қолма-қол ақшасының</w:t>
      </w:r>
      <w:r>
        <w:br/>
      </w:r>
      <w:r>
        <w:rPr>
          <w:rFonts w:ascii="Times New Roman"/>
          <w:b/>
          <w:i w:val="false"/>
          <w:color w:val="000000"/>
        </w:rPr>
        <w:t>бақылау шоты арасында бөлу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ұйымдарының занды тұлғаларынан алынатын корпоративтік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спирттiң және (немесе) шарап материалының, алкоголь өнімдерінің барлық түрлерi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акцизделетін өнімнің өзге түрлері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төлем,тағыда ұялы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Бонустар, мұнай секторы ұйымдарынан түсетін түсімдерден басқа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алынатын үстеме пайдаға салынатын салық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бонустар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құралдарының Қазақстан Республикасының аумағы арқылы өткені үшін алынатын алым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Федерацисынан түскен кедендік баждарды, салықтарды төлеуді қамтамасыз етудің өндіріп алынған сомалары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 Республикасынан түсетін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Консулдық алым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республикалық бюджеттен берілген бюджеттік кредиттер бойынша сыйақылар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органдары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ықыласына байланысты); республикалық бюджеттің қаражаттарын мақсатсыз пайдалану; органдарының тексеру актілері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 28 қыркүйектегі 1995 жылғы № 2464 "Қазақстан Рсепубликасындағы сайлау туралы" Қазақстан Республикасы Президентінің Жарлығына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резервінің материалдық құндылықтарын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облыстық бюджеттің ысырабын өтеуге арналған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берілетін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Республикалық бюджеткe берiлетiн нысаналы трансферт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үкіметтік сыртқы қарыздар қаражаты есебінен республикалық бюджеттен 2005 жылға дейін берілген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облыстардың (республикалық маңызы бар қалалардың, астананың) бюджеттерінен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аудандардың (облыстық маңызы бар қалалардың) бюджеттерінен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тұлғалардың қатысу үлестерін, бағалы қағаздарын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кен өндіруші әрі өңдеуші салаға жататын мемлекеттік мүлікті жекешелендіруден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алатын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кредиттер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