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c093" w14:textId="42cc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2014 жылғы 24 желтоқсандағы № 583 бұйрығы. Қазақстан Республикасының Әділет министрлігінде 2014 жылы 29 желтоқсанда № 10034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(нормативтік құқықтық актілерді тіркеу тізілімінде № 9934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Бюджеттің атқарылуы және оған кассалық қызмет көрсету ережесінде:</w:t>
      </w:r>
      <w:r>
        <w:br/>
      </w:r>
      <w:r>
        <w:rPr>
          <w:rFonts w:ascii="Times New Roman"/>
          <w:b w:val="false"/>
          <w:i w:val="false"/>
          <w:color w:val="000000"/>
          <w:sz w:val="28"/>
        </w:rPr>
        <w:t>
</w:t>
      </w:r>
      <w:r>
        <w:rPr>
          <w:rFonts w:ascii="Times New Roman"/>
          <w:b w:val="false"/>
          <w:i w:val="false"/>
          <w:color w:val="000000"/>
          <w:sz w:val="28"/>
        </w:rPr>
        <w:t>
      65-тармақтың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тағайындаулар мен бұрын жүргізілген кассалық шығыстарды көшіруді бюджетті атқару жөніндегі уәкілетті органның хатының негізінде аумақтық қазынашылық бөлімшелері мынадай жағдайларда:</w:t>
      </w:r>
      <w:r>
        <w:br/>
      </w:r>
      <w:r>
        <w:rPr>
          <w:rFonts w:ascii="Times New Roman"/>
          <w:b w:val="false"/>
          <w:i w:val="false"/>
          <w:color w:val="000000"/>
          <w:sz w:val="28"/>
        </w:rPr>
        <w:t>
      1) 
</w:t>
      </w:r>
      <w:r>
        <w:rPr>
          <w:rFonts w:ascii="Times New Roman"/>
          <w:b w:val="false"/>
          <w:i w:val="false"/>
          <w:color w:val="000000"/>
          <w:sz w:val="28"/>
        </w:rPr>
        <w:t>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r>
        <w:br/>
      </w:r>
      <w:r>
        <w:rPr>
          <w:rFonts w:ascii="Times New Roman"/>
          <w:b w:val="false"/>
          <w:i w:val="false"/>
          <w:color w:val="000000"/>
          <w:sz w:val="28"/>
        </w:rPr>
        <w:t>
      2) 
</w:t>
      </w:r>
      <w:r>
        <w:rPr>
          <w:rFonts w:ascii="Times New Roman"/>
          <w:b w:val="false"/>
          <w:i w:val="false"/>
          <w:color w:val="000000"/>
          <w:sz w:val="28"/>
        </w:rPr>
        <w:t>
республикалық және/немесе жергілікті бюджеттерді нақтылау;</w:t>
      </w:r>
      <w:r>
        <w:br/>
      </w:r>
      <w:r>
        <w:rPr>
          <w:rFonts w:ascii="Times New Roman"/>
          <w:b w:val="false"/>
          <w:i w:val="false"/>
          <w:color w:val="000000"/>
          <w:sz w:val="28"/>
        </w:rPr>
        <w:t>
      3) 
</w:t>
      </w:r>
      <w:r>
        <w:rPr>
          <w:rFonts w:ascii="Times New Roman"/>
          <w:b w:val="false"/>
          <w:i w:val="false"/>
          <w:color w:val="000000"/>
          <w:sz w:val="28"/>
        </w:rPr>
        <w:t>
Қазақстан Республикасының бірыңғай бюджеттік сыныптамасына өзгерістер енгізген;</w:t>
      </w:r>
      <w:r>
        <w:br/>
      </w:r>
      <w:r>
        <w:rPr>
          <w:rFonts w:ascii="Times New Roman"/>
          <w:b w:val="false"/>
          <w:i w:val="false"/>
          <w:color w:val="000000"/>
          <w:sz w:val="28"/>
        </w:rPr>
        <w:t>
      4) 
</w:t>
      </w:r>
      <w:r>
        <w:rPr>
          <w:rFonts w:ascii="Times New Roman"/>
          <w:b w:val="false"/>
          <w:i w:val="false"/>
          <w:color w:val="000000"/>
          <w:sz w:val="28"/>
        </w:rPr>
        <w:t>
аумақтық қазынашылық бөлімшеде мемлекеттік мекеменің қызмет көрсетілу орны өзгерген;</w:t>
      </w:r>
      <w:r>
        <w:br/>
      </w:r>
      <w:r>
        <w:rPr>
          <w:rFonts w:ascii="Times New Roman"/>
          <w:b w:val="false"/>
          <w:i w:val="false"/>
          <w:color w:val="000000"/>
          <w:sz w:val="28"/>
        </w:rPr>
        <w:t>
      5) 
</w:t>
      </w:r>
      <w:r>
        <w:rPr>
          <w:rFonts w:ascii="Times New Roman"/>
          <w:b w:val="false"/>
          <w:i w:val="false"/>
          <w:color w:val="000000"/>
          <w:sz w:val="28"/>
        </w:rPr>
        <w:t>
шығыстардың экономикалық сыныптамасы ерекшеліктерінің құрылымына шығыстардың түрлерін өзгерту бөлігінде өзгерістер енген;</w:t>
      </w:r>
      <w:r>
        <w:br/>
      </w:r>
      <w:r>
        <w:rPr>
          <w:rFonts w:ascii="Times New Roman"/>
          <w:b w:val="false"/>
          <w:i w:val="false"/>
          <w:color w:val="000000"/>
          <w:sz w:val="28"/>
        </w:rPr>
        <w:t>
      6) 
</w:t>
      </w:r>
      <w:r>
        <w:rPr>
          <w:rFonts w:ascii="Times New Roman"/>
          <w:b w:val="false"/>
          <w:i w:val="false"/>
          <w:color w:val="000000"/>
          <w:sz w:val="28"/>
        </w:rPr>
        <w:t>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w:t>
      </w:r>
      <w:r>
        <w:br/>
      </w:r>
      <w:r>
        <w:rPr>
          <w:rFonts w:ascii="Times New Roman"/>
          <w:b w:val="false"/>
          <w:i w:val="false"/>
          <w:color w:val="000000"/>
          <w:sz w:val="28"/>
        </w:rPr>
        <w:t>
      7) 
</w:t>
      </w:r>
      <w:r>
        <w:rPr>
          <w:rFonts w:ascii="Times New Roman"/>
          <w:b w:val="false"/>
          <w:i w:val="false"/>
          <w:color w:val="000000"/>
          <w:sz w:val="28"/>
        </w:rPr>
        <w:t>
секвестрде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183-1-тармақпен толықтырылсын:</w:t>
      </w:r>
      <w:r>
        <w:br/>
      </w:r>
      <w:r>
        <w:rPr>
          <w:rFonts w:ascii="Times New Roman"/>
          <w:b w:val="false"/>
          <w:i w:val="false"/>
          <w:color w:val="000000"/>
          <w:sz w:val="28"/>
        </w:rPr>
        <w:t>
</w:t>
      </w:r>
      <w:r>
        <w:rPr>
          <w:rFonts w:ascii="Times New Roman"/>
          <w:b w:val="false"/>
          <w:i w:val="false"/>
          <w:color w:val="000000"/>
          <w:sz w:val="28"/>
        </w:rPr>
        <w:t>
      «183-1. Секвестр салдарынан және/немесе тиiстi бюджеттердiң ҚБШ-да ақша болмаған не жеткiлiксiз болған кезде туындаған есепті жылдың азаматтық-құқықтық мәмілелері бойынша мемлекеттік мекемелердің бюджеттік бағдарламалары бойынша кредиторлық берешекті өтеу келесi қаржы жылында бөлiнген қаражат есебінен жүргізіледі.»;</w:t>
      </w:r>
      <w:r>
        <w:br/>
      </w:r>
      <w:r>
        <w:rPr>
          <w:rFonts w:ascii="Times New Roman"/>
          <w:b w:val="false"/>
          <w:i w:val="false"/>
          <w:color w:val="000000"/>
          <w:sz w:val="28"/>
        </w:rPr>
        <w:t>
</w:t>
      </w:r>
      <w:r>
        <w:rPr>
          <w:rFonts w:ascii="Times New Roman"/>
          <w:b w:val="false"/>
          <w:i w:val="false"/>
          <w:color w:val="000000"/>
          <w:sz w:val="28"/>
        </w:rPr>
        <w:t>
      303-тармақта:</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«Ағымдағы қаржы жылы жоғары тұрған бюджеттен алынған, жоғары тұрған бюджеттi нақтылау (түзету) немесе секвестрлеу кезiнде азайтылған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заңды iске асыру туралы қаулысына немесе мәслихаттың жергiлiктi бюджет туралы шешiмiне өзгерiстер мен толықтырулар енгiзу туралы Қазақстан Республикасы Үкiметiнiң немесе жергiлiктi атқарушы органның қаулылары қабылданған күннен бастап бес жұмыс күнi iшiнде оларды бөлген жоғары тұрған бюджетке азайтуға немесе алып тастауға жататын нысаналы трансферттер сомасын қайтаруды қамтамасыз етедi.»;</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бөлікпен толықтырылсын:</w:t>
      </w:r>
      <w:r>
        <w:br/>
      </w:r>
      <w:r>
        <w:rPr>
          <w:rFonts w:ascii="Times New Roman"/>
          <w:b w:val="false"/>
          <w:i w:val="false"/>
          <w:color w:val="000000"/>
          <w:sz w:val="28"/>
        </w:rPr>
        <w:t>
</w:t>
      </w:r>
      <w:r>
        <w:rPr>
          <w:rFonts w:ascii="Times New Roman"/>
          <w:b w:val="false"/>
          <w:i w:val="false"/>
          <w:color w:val="000000"/>
          <w:sz w:val="28"/>
        </w:rPr>
        <w:t>
      «Ағымдағы қаржы жылы жоғары тұрған бюджеттен алынған, жоғары тұрған бюджеттi секвестрлеу кезiнде азайтылған (шығарып тасталған) нысаналы трансферттер сомасын қайтару төмен тұрған бюджеттер жоғары тұрған бюджет әкiмшiсiнiң кассалық шығыстарын қалпына келтiру жолымен Қазақстан Республикасы Үкiметiнiң қаулысы қабылданған күннен бастап 2 жұмыс күнi iшiнде қамтамасыз етедi.».</w:t>
      </w:r>
      <w:r>
        <w:br/>
      </w:r>
      <w:r>
        <w:rPr>
          <w:rFonts w:ascii="Times New Roman"/>
          <w:b w:val="false"/>
          <w:i w:val="false"/>
          <w:color w:val="000000"/>
          <w:sz w:val="28"/>
        </w:rPr>
        <w:t>
      2. 
</w:t>
      </w:r>
      <w:r>
        <w:rPr>
          <w:rFonts w:ascii="Times New Roman"/>
          <w:b w:val="false"/>
          <w:i w:val="false"/>
          <w:color w:val="000000"/>
          <w:sz w:val="28"/>
        </w:rPr>
        <w:t>
Қазақстан Республикасы Қаржы министрлігінің Бюджеттік рәсімдер әдіснамасы департаменті (З.А. Ерназарова):</w:t>
      </w:r>
      <w:r>
        <w:br/>
      </w:r>
      <w:r>
        <w:rPr>
          <w:rFonts w:ascii="Times New Roman"/>
          <w:b w:val="false"/>
          <w:i w:val="false"/>
          <w:color w:val="000000"/>
          <w:sz w:val="28"/>
        </w:rPr>
        <w:t>
      1) 
</w:t>
      </w:r>
      <w:r>
        <w:rPr>
          <w:rFonts w:ascii="Times New Roman"/>
          <w:b w:val="false"/>
          <w:i w:val="false"/>
          <w:color w:val="000000"/>
          <w:sz w:val="28"/>
        </w:rPr>
        <w:t>
осы бұйрықты Қазақстан Республикасы Әділет министрлігінде мемлекеттік тіркеуді;</w:t>
      </w:r>
      <w:r>
        <w:br/>
      </w:r>
      <w:r>
        <w:rPr>
          <w:rFonts w:ascii="Times New Roman"/>
          <w:b w:val="false"/>
          <w:i w:val="false"/>
          <w:color w:val="000000"/>
          <w:sz w:val="28"/>
        </w:rPr>
        <w:t>
      2) 
</w:t>
      </w:r>
      <w:r>
        <w:rPr>
          <w:rFonts w:ascii="Times New Roman"/>
          <w:b w:val="false"/>
          <w:i w:val="false"/>
          <w:color w:val="000000"/>
          <w:sz w:val="28"/>
        </w:rPr>
        <w:t>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3. 
</w:t>
      </w:r>
      <w:r>
        <w:rPr>
          <w:rFonts w:ascii="Times New Roman"/>
          <w:b w:val="false"/>
          <w:i w:val="false"/>
          <w:color w:val="000000"/>
          <w:sz w:val="28"/>
        </w:rPr>
        <w:t>
Осы бұйрық Қазақстан Республикасы Әділет министрлігінде мемлекеттік тіркелген күнінен бастап күшіне енеді.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0"/>
        <w:gridCol w:w="3020"/>
      </w:tblGrid>
      <w:tr>
        <w:trPr>
          <w:trHeight w:val="30" w:hRule="atLeast"/>
        </w:trPr>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
</w:t>
            </w:r>
            <w:r>
              <w:rPr>
                <w:rFonts w:ascii="Times New Roman"/>
                <w:b w:val="false"/>
                <w:i/>
                <w:color w:val="000000"/>
                <w:sz w:val="20"/>
              </w:rPr>
              <w:t xml:space="preserve">      Қаржы министрі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Ұлттық экономика министрі</w:t>
            </w:r>
            <w:r>
              <w:br/>
            </w:r>
            <w:r>
              <w:rPr>
                <w:rFonts w:ascii="Times New Roman"/>
                <w:b w:val="false"/>
                <w:i w:val="false"/>
                <w:color w:val="000000"/>
                <w:sz w:val="20"/>
              </w:rPr>
              <w:t>
</w:t>
            </w:r>
            <w:r>
              <w:rPr>
                <w:rFonts w:ascii="Times New Roman"/>
                <w:b w:val="false"/>
                <w:i/>
                <w:color w:val="000000"/>
                <w:sz w:val="20"/>
              </w:rPr>
              <w:t>      ________________ Е. Досаев</w:t>
            </w:r>
            <w:r>
              <w:br/>
            </w:r>
            <w:r>
              <w:rPr>
                <w:rFonts w:ascii="Times New Roman"/>
                <w:b w:val="false"/>
                <w:i w:val="false"/>
                <w:color w:val="000000"/>
                <w:sz w:val="20"/>
              </w:rPr>
              <w:t>
</w:t>
            </w:r>
            <w:r>
              <w:rPr>
                <w:rFonts w:ascii="Times New Roman"/>
                <w:b w:val="false"/>
                <w:i/>
                <w:color w:val="000000"/>
                <w:sz w:val="20"/>
              </w:rPr>
              <w:t>      2014 жылғы «____» 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val="false"/>
                <w:color w:val="000000"/>
                <w:sz w:val="20"/>
              </w:rPr>
              <w:t>
</w:t>
            </w:r>
            <w:r>
              <w:rPr>
                <w:rFonts w:ascii="Times New Roman"/>
                <w:b w:val="false"/>
                <w:i/>
                <w:color w:val="000000"/>
                <w:sz w:val="20"/>
              </w:rPr>
              <w:t>      Ұлттық банкінің төрағасы</w:t>
            </w:r>
            <w:r>
              <w:br/>
            </w:r>
            <w:r>
              <w:rPr>
                <w:rFonts w:ascii="Times New Roman"/>
                <w:b w:val="false"/>
                <w:i w:val="false"/>
                <w:color w:val="000000"/>
                <w:sz w:val="20"/>
              </w:rPr>
              <w:t>
</w:t>
            </w:r>
            <w:r>
              <w:rPr>
                <w:rFonts w:ascii="Times New Roman"/>
                <w:b w:val="false"/>
                <w:i/>
                <w:color w:val="000000"/>
                <w:sz w:val="20"/>
              </w:rPr>
              <w:t>      ________________ Қ. Келімбетов</w:t>
            </w:r>
            <w:r>
              <w:br/>
            </w:r>
            <w:r>
              <w:rPr>
                <w:rFonts w:ascii="Times New Roman"/>
                <w:b w:val="false"/>
                <w:i w:val="false"/>
                <w:color w:val="000000"/>
                <w:sz w:val="20"/>
              </w:rPr>
              <w:t>
</w:t>
            </w:r>
            <w:r>
              <w:rPr>
                <w:rFonts w:ascii="Times New Roman"/>
                <w:b w:val="false"/>
                <w:i/>
                <w:color w:val="000000"/>
                <w:sz w:val="20"/>
              </w:rPr>
              <w:t>      2014 жылғы «____» __________</w:t>
            </w:r>
          </w:p>
          <w:bookmarkEnd w:id="1"/>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Сұлтанов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