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e5dc" w14:textId="583e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кiрiстердi заңдастыруға (жылыстатуға) және терроризмдi қаржыландыруға қарсы iс-қимыл жасау мақсатында сақтандыру (қайта сақтандыру) ұйымдары және сақтандыру брокерлері үшін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Респуликасы Қаржы министрінің 2014 жылғы 26 қарашадағы № 523 және Қазақстан Республикасы Ұлттық Банкі Басқармасының 2014 жылғы 24 желтоқсандағы № 238 қаулысы. Қазақстан Республикасының Әділет министрлігінде 2015 жылы 10 ақпанда № 10214 тіркелді. Күші жойылды - Қазақстан Республикасы Қаржы нарығын реттеу және дамыту агенттігі Басқармасының 2020 жылғы 29 қазандағы № 104 және Қазақстан Республикасы Қаржы министрінің 2020 жылғы 30 қазандағы № 1055 бірлескен қаулысы мен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Бірлескен бұйрығы және қаулысының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000000"/>
          <w:sz w:val="28"/>
        </w:rPr>
        <w:t>қаулысы мен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2014 жылғы 15 желтоқсаннан бастап қолданысқа енгізіледі.</w:t>
      </w:r>
    </w:p>
    <w:p>
      <w:pPr>
        <w:spacing w:after="0"/>
        <w:ind w:left="0"/>
        <w:jc w:val="both"/>
      </w:pPr>
      <w:r>
        <w:rPr>
          <w:rFonts w:ascii="Times New Roman"/>
          <w:b w:val="false"/>
          <w:i w:val="false"/>
          <w:color w:val="000000"/>
          <w:sz w:val="28"/>
        </w:rPr>
        <w:t xml:space="preserve">
      "Қылмыстық жолмен алынған кiрiстердi заңдастыруға (жылыстатуға) және терроризмдi қаржыландыруға қарсы iс-қимыл туралы" 2009 жылғы 28 тамыздағы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Қылмыстық жолмен алынған кiрiстердi заңдастыруға (жылыстатуға) және терроризмдi қаржыландыруға қарсы iс-қимыл жасау мақсатында сақтандыру (қайта сақтандыру) ұйымдары және сақтандыру брокерлері үшін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Сақтандыру (қайта сақтандыру) ұйымдары және сақтандыру брокерлері:</w:t>
      </w:r>
    </w:p>
    <w:bookmarkEnd w:id="1"/>
    <w:p>
      <w:pPr>
        <w:spacing w:after="0"/>
        <w:ind w:left="0"/>
        <w:jc w:val="both"/>
      </w:pPr>
      <w:r>
        <w:rPr>
          <w:rFonts w:ascii="Times New Roman"/>
          <w:b w:val="false"/>
          <w:i w:val="false"/>
          <w:color w:val="000000"/>
          <w:sz w:val="28"/>
        </w:rPr>
        <w:t>
      1) осы бұйрық пен қаулы қолданысқа енгізілген күннен бастап күнтізбелік үш айдан кешіктірмей ішкі құжаттамасын осы бұйрыққа және қаулыға сәйкес келтірсін;</w:t>
      </w:r>
    </w:p>
    <w:p>
      <w:pPr>
        <w:spacing w:after="0"/>
        <w:ind w:left="0"/>
        <w:jc w:val="both"/>
      </w:pPr>
      <w:r>
        <w:rPr>
          <w:rFonts w:ascii="Times New Roman"/>
          <w:b w:val="false"/>
          <w:i w:val="false"/>
          <w:color w:val="000000"/>
          <w:sz w:val="28"/>
        </w:rPr>
        <w:t>
      2) осы бұйрық пен қаулы қолданысқа енгізілген күннен бастап күнтізбелік бір жылдан кешіктірмей осы бұйрыққа және қаулыға сәйкес автоматтандырылған ақпараттық жүйелерді пысықтау және қазіргі клиенттерінің тәуекел деңгейін айқындау жөніндегі іс-шараларды жүргізсін.</w:t>
      </w:r>
    </w:p>
    <w:bookmarkStart w:name="z4" w:id="2"/>
    <w:p>
      <w:pPr>
        <w:spacing w:after="0"/>
        <w:ind w:left="0"/>
        <w:jc w:val="both"/>
      </w:pPr>
      <w:r>
        <w:rPr>
          <w:rFonts w:ascii="Times New Roman"/>
          <w:b w:val="false"/>
          <w:i w:val="false"/>
          <w:color w:val="000000"/>
          <w:sz w:val="28"/>
        </w:rPr>
        <w:t>
      3. Қазақстан Республикасы Қаржы министрлігінің Қаржылық мониторинг комитеті (Тәжіяқов Б.Ш.) заңнамада белгіленген тәртіппен:</w:t>
      </w:r>
    </w:p>
    <w:bookmarkEnd w:id="2"/>
    <w:p>
      <w:pPr>
        <w:spacing w:after="0"/>
        <w:ind w:left="0"/>
        <w:jc w:val="both"/>
      </w:pPr>
      <w:r>
        <w:rPr>
          <w:rFonts w:ascii="Times New Roman"/>
          <w:b w:val="false"/>
          <w:i w:val="false"/>
          <w:color w:val="000000"/>
          <w:sz w:val="28"/>
        </w:rPr>
        <w:t>
      1) осы бұйрықты және қаулыны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және қаулы мемлекеттік тіркелгеннен кейін күнтізбелік он күн ішінде оларды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және қаулыны Қазақстан Республикасы Қаржы министрлігінің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4. Осы бұйрық және қаулы 2014 жылғы 15 желтоқсаннан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948"/>
        <w:gridCol w:w="6352"/>
      </w:tblGrid>
      <w:tr>
        <w:trPr>
          <w:trHeight w:val="30" w:hRule="atLeast"/>
        </w:trPr>
        <w:tc>
          <w:tcPr>
            <w:tcW w:w="5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_____________Б. Сұлтанов</w:t>
            </w:r>
          </w:p>
        </w:tc>
        <w:tc>
          <w:tcPr>
            <w:tcW w:w="6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Банкінің Төрағасы</w:t>
            </w:r>
            <w:r>
              <w:br/>
            </w:r>
            <w:r>
              <w:rPr>
                <w:rFonts w:ascii="Times New Roman"/>
                <w:b w:val="false"/>
                <w:i w:val="false"/>
                <w:color w:val="000000"/>
                <w:sz w:val="20"/>
              </w:rPr>
              <w:t>______________Қ. Келімбетов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"___" ________     2014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523 бұйрығымен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238 қаулысымен бекітілген</w:t>
            </w:r>
          </w:p>
        </w:tc>
      </w:tr>
    </w:tbl>
    <w:bookmarkStart w:name="z7" w:id="4"/>
    <w:p>
      <w:pPr>
        <w:spacing w:after="0"/>
        <w:ind w:left="0"/>
        <w:jc w:val="left"/>
      </w:pPr>
      <w:r>
        <w:rPr>
          <w:rFonts w:ascii="Times New Roman"/>
          <w:b/>
          <w:i w:val="false"/>
          <w:color w:val="000000"/>
        </w:rPr>
        <w:t xml:space="preserve"> Қылмыстық жолмен алынған кiрiстердi заңдастыруға (жылыстатуға) және терроризмдi қаржыландыруға қарсы iс-қимыл жасау мақсатында сақтандыру (қайта сақтандыру) ұйымдары және сақтандыру брокерлері үшін Ішкі бақылау қағидаларына қойылатын талаптар</w:t>
      </w:r>
    </w:p>
    <w:bookmarkEnd w:id="4"/>
    <w:p>
      <w:pPr>
        <w:spacing w:after="0"/>
        <w:ind w:left="0"/>
        <w:jc w:val="both"/>
      </w:pPr>
      <w:r>
        <w:rPr>
          <w:rFonts w:ascii="Times New Roman"/>
          <w:b w:val="false"/>
          <w:i w:val="false"/>
          <w:color w:val="ff0000"/>
          <w:sz w:val="28"/>
        </w:rPr>
        <w:t xml:space="preserve">
      Ескерту. Талаптар жаңа редакцияда – ҚР Қаржы министрінің 18.09.2017 </w:t>
      </w:r>
      <w:r>
        <w:rPr>
          <w:rFonts w:ascii="Times New Roman"/>
          <w:b w:val="false"/>
          <w:i w:val="false"/>
          <w:color w:val="ff0000"/>
          <w:sz w:val="28"/>
        </w:rPr>
        <w:t>№ 561</w:t>
      </w:r>
      <w:r>
        <w:rPr>
          <w:rFonts w:ascii="Times New Roman"/>
          <w:b w:val="false"/>
          <w:i w:val="false"/>
          <w:color w:val="ff0000"/>
          <w:sz w:val="28"/>
        </w:rPr>
        <w:t xml:space="preserve"> және ҚР Ұлттық Банкі Басқармасының 22.12.2017 № 244 (01.01.2018 бастап қолданысқа енгізіледі) бірлескен бұйрығы және қаулысымен.</w:t>
      </w:r>
    </w:p>
    <w:p>
      <w:pPr>
        <w:spacing w:after="0"/>
        <w:ind w:left="0"/>
        <w:jc w:val="left"/>
      </w:pPr>
      <w:r>
        <w:rPr>
          <w:rFonts w:ascii="Times New Roman"/>
          <w:b/>
          <w:i w:val="false"/>
          <w:color w:val="000000"/>
        </w:rPr>
        <w:t xml:space="preserve"> 1-бөлім. Жалпы ережелер</w:t>
      </w:r>
    </w:p>
    <w:bookmarkStart w:name="z52" w:id="5"/>
    <w:p>
      <w:pPr>
        <w:spacing w:after="0"/>
        <w:ind w:left="0"/>
        <w:jc w:val="both"/>
      </w:pPr>
      <w:r>
        <w:rPr>
          <w:rFonts w:ascii="Times New Roman"/>
          <w:b w:val="false"/>
          <w:i w:val="false"/>
          <w:color w:val="000000"/>
          <w:sz w:val="28"/>
        </w:rPr>
        <w:t xml:space="preserve">
      1. Осы Қылмыстық жолмен алынған кiрiстердi заңдастыруға (жылыстатуға) және терроризмдi қаржыландыруға қарсы iс-қимыл жасау мақсатында сақтандыру (қайта сақтандыру) ұйымдары және сақтандыру брокерлері үшін Ішкі бақылау қағидаларына қойылатын талаптар (бұдан әрі – Талаптар)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Сақтандыру қызметі туралы заң), "Қылмыстық жолмен алынған кiрiстердi заңдастыруға (жылыстатуға) және терроризмдi қаржыландыруға қарсы iс-қимыл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КЖ/ТҚҚ туралы заң), Нормативтік құқықтық актілерді мемлекеттік тіркеу тізілімінде № 6113 тіркелген, Қазақстан Республикасы Қаржы нарығын және қаржы ұйымдарын реттеу мен қадағалау агенттігі Басқармасының "Сақтандыру (қайта сақтандыру) ұйымдарында тәуекелдерді басқару және ішкі бақылау жүйелерінің болуына қойылатын талаптар жөніндегі нұсқаулықты бекіту туралы" 2010 жылғы 1 ақпандағы № 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5"/>
    <w:bookmarkStart w:name="z53" w:id="6"/>
    <w:p>
      <w:pPr>
        <w:spacing w:after="0"/>
        <w:ind w:left="0"/>
        <w:jc w:val="both"/>
      </w:pPr>
      <w:r>
        <w:rPr>
          <w:rFonts w:ascii="Times New Roman"/>
          <w:b w:val="false"/>
          <w:i w:val="false"/>
          <w:color w:val="000000"/>
          <w:sz w:val="28"/>
        </w:rPr>
        <w:t>
      2. Егер Талаптарда өзгеше көзделмесе, онда Талаптарда қолданылатын ұғымдар КЖ/ТҚҚ туралы Заңда көрсетілген мағынамен пайдаланылады.</w:t>
      </w:r>
    </w:p>
    <w:bookmarkEnd w:id="6"/>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xml:space="preserve">
      1) әдеттегіден тыс операция (мәміле) – КЖ/ТҚҚ туралы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міндетті зерделенуге жататын операция (мәміле);</w:t>
      </w:r>
    </w:p>
    <w:p>
      <w:pPr>
        <w:spacing w:after="0"/>
        <w:ind w:left="0"/>
        <w:jc w:val="both"/>
      </w:pPr>
      <w:r>
        <w:rPr>
          <w:rFonts w:ascii="Times New Roman"/>
          <w:b w:val="false"/>
          <w:i w:val="false"/>
          <w:color w:val="000000"/>
          <w:sz w:val="28"/>
        </w:rPr>
        <w:t>
      2) қылмыстық жолмен алынған кiрiстердi заңдастыру (жылыстату) және терроризмдi қаржыландыру (бұдан әрі – КЖ/ТҚ) тәуекелдері – КЖ/ТҚ процесстеріне немесе өзге қылмыстық іс-әрекетке сақтандыру (қайта сақтандыру) ұйымын және (немесе) сақтандыру брокерін қасақана немесе қасақана емес тарту мүмкіндігі;</w:t>
      </w:r>
    </w:p>
    <w:p>
      <w:pPr>
        <w:spacing w:after="0"/>
        <w:ind w:left="0"/>
        <w:jc w:val="both"/>
      </w:pPr>
      <w:r>
        <w:rPr>
          <w:rFonts w:ascii="Times New Roman"/>
          <w:b w:val="false"/>
          <w:i w:val="false"/>
          <w:color w:val="000000"/>
          <w:sz w:val="28"/>
        </w:rPr>
        <w:t>
      3) КЖ/ТҚ тәуекелдерін басқару – КЖ/ТҚ тәуекелдерін анықтау, бағалау, мониторингі, сондай-ақ оларды азайту жөнінде сақтандыру (қайта сақтандыру) ұйымы және (немесе) сақтандыру брокері қабылдайтын шаралардың жиынтығы (өнімдерге/қызметтерге,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xml:space="preserve">
      4) шекті операция – КЖ/ТҚҚ туралы Заңның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қаржы мониторингі жүргізілуге жататын ақшамен және (немесе) өзге мүлікпен жасалатын операция;</w:t>
      </w:r>
    </w:p>
    <w:p>
      <w:pPr>
        <w:spacing w:after="0"/>
        <w:ind w:left="0"/>
        <w:jc w:val="both"/>
      </w:pPr>
      <w:r>
        <w:rPr>
          <w:rFonts w:ascii="Times New Roman"/>
          <w:b w:val="false"/>
          <w:i w:val="false"/>
          <w:color w:val="000000"/>
          <w:sz w:val="28"/>
        </w:rPr>
        <w:t>
      5) іскерлік қатынастар – сақтандыру (қайта сақтандыру) ұйымының және (немесе) сақтандыру брокерінің клиентке ұйымның сақтандыру қызметіне және (немесе) сақтандыру брокерінің брокерлік қызметіне қатысты қызмет көрсету (өнім ұсыну) бойынша қатынастар.</w:t>
      </w:r>
    </w:p>
    <w:bookmarkStart w:name="z54" w:id="7"/>
    <w:p>
      <w:pPr>
        <w:spacing w:after="0"/>
        <w:ind w:left="0"/>
        <w:jc w:val="both"/>
      </w:pPr>
      <w:r>
        <w:rPr>
          <w:rFonts w:ascii="Times New Roman"/>
          <w:b w:val="false"/>
          <w:i w:val="false"/>
          <w:color w:val="000000"/>
          <w:sz w:val="28"/>
        </w:rPr>
        <w:t>
      3. Қылмыстық жолмен алынған кiрiстердi заңдастыруға (жылыстатуға) және терроризмдi қаржыландыруға қарсы iс-қимыл (бұдан әрі – КЖ/ТҚҚ) мақсатындағы ішкі бақылауды ұйым және (немесе) сақтандыру брокері:</w:t>
      </w:r>
    </w:p>
    <w:bookmarkEnd w:id="7"/>
    <w:p>
      <w:pPr>
        <w:spacing w:after="0"/>
        <w:ind w:left="0"/>
        <w:jc w:val="both"/>
      </w:pPr>
      <w:r>
        <w:rPr>
          <w:rFonts w:ascii="Times New Roman"/>
          <w:b w:val="false"/>
          <w:i w:val="false"/>
          <w:color w:val="000000"/>
          <w:sz w:val="28"/>
        </w:rPr>
        <w:t>
      1) Қазақстан Республикасының КЖ/ТҚҚ саласындағы заңнамасы талаптарының орындалуын қамтамасыз ету;</w:t>
      </w:r>
    </w:p>
    <w:p>
      <w:pPr>
        <w:spacing w:after="0"/>
        <w:ind w:left="0"/>
        <w:jc w:val="both"/>
      </w:pPr>
      <w:r>
        <w:rPr>
          <w:rFonts w:ascii="Times New Roman"/>
          <w:b w:val="false"/>
          <w:i w:val="false"/>
          <w:color w:val="000000"/>
          <w:sz w:val="28"/>
        </w:rPr>
        <w:t>
      2) ұйымның және (немесе) сақтандыру брокерінің ішкі бақылау жүйесінің тиімділігін КЖ/ТҚ тәуекелдерін және қатар жүретін тәуекелдерді (операциялық, бедел) басқару үшін жеткілікті деңгейде ұстап тұру;</w:t>
      </w:r>
    </w:p>
    <w:p>
      <w:pPr>
        <w:spacing w:after="0"/>
        <w:ind w:left="0"/>
        <w:jc w:val="both"/>
      </w:pPr>
      <w:r>
        <w:rPr>
          <w:rFonts w:ascii="Times New Roman"/>
          <w:b w:val="false"/>
          <w:i w:val="false"/>
          <w:color w:val="000000"/>
          <w:sz w:val="28"/>
        </w:rPr>
        <w:t>
      3) ұйымды және (немесе) сақтандыру брокерін, оның лауазымды тұлғаларын және қызметкерлерін КЖ/ТҚ процестеріне тартпау мақсатында жүзеге асырады.</w:t>
      </w:r>
    </w:p>
    <w:bookmarkStart w:name="z55" w:id="8"/>
    <w:p>
      <w:pPr>
        <w:spacing w:after="0"/>
        <w:ind w:left="0"/>
        <w:jc w:val="both"/>
      </w:pPr>
      <w:r>
        <w:rPr>
          <w:rFonts w:ascii="Times New Roman"/>
          <w:b w:val="false"/>
          <w:i w:val="false"/>
          <w:color w:val="000000"/>
          <w:sz w:val="28"/>
        </w:rPr>
        <w:t>
      4. КЖ/ТҚҚ мақсатында ұйымда және (немесе) сақтандыру брокерінде ішкі бақылауды ұйымдастыру шеңберінде ұйымның ішкі аудит қызметінің (сақтандыру брокерінің ішкі аудит жүргізуге уәкілетті органының) КЖ/ТҚҚ мақсатында ішкі бақылаудың тиімділігін бағалауды жүргізуіне қойылатын талаптар кіретін ішкі бақылау қағидалары әзірленеді.</w:t>
      </w:r>
    </w:p>
    <w:bookmarkEnd w:id="8"/>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оларды ұйым және (немесе) сақтандыру брокері Талаптарға сәйкес әзірлейді және ұйымның және (немесе) сақтандыру брокерінің ішкі нормативтік құжаты не осындай құжаттардың жиынтығы болып табылады.</w:t>
      </w:r>
    </w:p>
    <w:bookmarkStart w:name="z56" w:id="9"/>
    <w:p>
      <w:pPr>
        <w:spacing w:after="0"/>
        <w:ind w:left="0"/>
        <w:jc w:val="left"/>
      </w:pPr>
      <w:r>
        <w:rPr>
          <w:rFonts w:ascii="Times New Roman"/>
          <w:b/>
          <w:i w:val="false"/>
          <w:color w:val="000000"/>
        </w:rPr>
        <w:t xml:space="preserve"> 2-бөлім. КЖ/ТҚҚ ішкі жүйесін ұйымдастыру және КЖ/ТҚҚ мақсатында ішкі бақылауды ұйымдастыру бағдарламасы</w:t>
      </w:r>
    </w:p>
    <w:bookmarkEnd w:id="9"/>
    <w:bookmarkStart w:name="z57" w:id="10"/>
    <w:p>
      <w:pPr>
        <w:spacing w:after="0"/>
        <w:ind w:left="0"/>
        <w:jc w:val="both"/>
      </w:pPr>
      <w:r>
        <w:rPr>
          <w:rFonts w:ascii="Times New Roman"/>
          <w:b w:val="false"/>
          <w:i w:val="false"/>
          <w:color w:val="000000"/>
          <w:sz w:val="28"/>
        </w:rPr>
        <w:t>
      5. Ұйымның басқару органы (сақтандыру брокерінің уәкілетті органы) ұйымның және (немесе) сақтандыру брокерінің ішкі құжаттарында белгіленген тәртіппен ішкі бақылау қағидаларының сақталуына мониторингті жүзеге асыруға жауапты қызметкерді (бұдан әрі – жауапты қызметкер) тағайындайды, сондай-ақ құзыретіне КЖ/ТҚҚ мәселелері кіретін ұйымның бөлімшесін (бұдан әрі – КЖ/ТҚҚ жөніндегі бөлімше) айқындайды.</w:t>
      </w:r>
    </w:p>
    <w:bookmarkEnd w:id="10"/>
    <w:bookmarkStart w:name="z58" w:id="11"/>
    <w:p>
      <w:pPr>
        <w:spacing w:after="0"/>
        <w:ind w:left="0"/>
        <w:jc w:val="both"/>
      </w:pPr>
      <w:r>
        <w:rPr>
          <w:rFonts w:ascii="Times New Roman"/>
          <w:b w:val="false"/>
          <w:i w:val="false"/>
          <w:color w:val="000000"/>
          <w:sz w:val="28"/>
        </w:rPr>
        <w:t>
      6._Мыналар жауапты қызметкерге қойылатын талаптар болып табылады:</w:t>
      </w:r>
    </w:p>
    <w:bookmarkEnd w:id="11"/>
    <w:p>
      <w:pPr>
        <w:spacing w:after="0"/>
        <w:ind w:left="0"/>
        <w:jc w:val="both"/>
      </w:pPr>
      <w:r>
        <w:rPr>
          <w:rFonts w:ascii="Times New Roman"/>
          <w:b w:val="false"/>
          <w:i w:val="false"/>
          <w:color w:val="000000"/>
          <w:sz w:val="28"/>
        </w:rPr>
        <w:t>
      1) жоғары білімінің болуы;</w:t>
      </w:r>
    </w:p>
    <w:p>
      <w:pPr>
        <w:spacing w:after="0"/>
        <w:ind w:left="0"/>
        <w:jc w:val="both"/>
      </w:pPr>
      <w:r>
        <w:rPr>
          <w:rFonts w:ascii="Times New Roman"/>
          <w:b w:val="false"/>
          <w:i w:val="false"/>
          <w:color w:val="000000"/>
          <w:sz w:val="28"/>
        </w:rPr>
        <w:t>
      2) ұйымда және (немесе) сақтандыру брокерінде (техникалық немесе қосалқы қызметкер лауазымда істеген жұмыс өтілін қоспағанда) істеген кемінде бір жыл жұмыс өтілінің не КЖ/ТҚҚ саласында кемінде екі жыл жұмыс өтілінің не қаржылық қызметтерді ұсыну және (немесе) реттеу саласында кемінде үш жыл жұмыс өтілінің болуы;</w:t>
      </w:r>
    </w:p>
    <w:p>
      <w:pPr>
        <w:spacing w:after="0"/>
        <w:ind w:left="0"/>
        <w:jc w:val="both"/>
      </w:pPr>
      <w:r>
        <w:rPr>
          <w:rFonts w:ascii="Times New Roman"/>
          <w:b w:val="false"/>
          <w:i w:val="false"/>
          <w:color w:val="000000"/>
          <w:sz w:val="28"/>
        </w:rPr>
        <w:t xml:space="preserve">
      3) Сақтандыру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мінсіз іскерлік беделінің болуы.</w:t>
      </w:r>
    </w:p>
    <w:bookmarkStart w:name="z59" w:id="12"/>
    <w:p>
      <w:pPr>
        <w:spacing w:after="0"/>
        <w:ind w:left="0"/>
        <w:jc w:val="both"/>
      </w:pPr>
      <w:r>
        <w:rPr>
          <w:rFonts w:ascii="Times New Roman"/>
          <w:b w:val="false"/>
          <w:i w:val="false"/>
          <w:color w:val="000000"/>
          <w:sz w:val="28"/>
        </w:rPr>
        <w:t>
      7. КЖ/ТҚҚ мақсатында ішкі бақылауды ұйымдастыру бағдарламасы мыналарды қамтиды, бірақ олармен шектелмейді:</w:t>
      </w:r>
    </w:p>
    <w:bookmarkEnd w:id="12"/>
    <w:p>
      <w:pPr>
        <w:spacing w:after="0"/>
        <w:ind w:left="0"/>
        <w:jc w:val="both"/>
      </w:pPr>
      <w:r>
        <w:rPr>
          <w:rFonts w:ascii="Times New Roman"/>
          <w:b w:val="false"/>
          <w:i w:val="false"/>
          <w:color w:val="000000"/>
          <w:sz w:val="28"/>
        </w:rPr>
        <w:t>
      1) КЖ/ТҚҚ жөніндегі бөлімше функцияларының сипаттамасы, оның ішінде КЖ/ТҚҚ мақсатында ішкі бақылауды жүзеге асыру кезінде ұйымның басқа бөлімшелерімен, филиалдарымен, еншілес ұйымдарымен өзара іс-қимыл жасау тәртібін, сондай-ақ жауапты қызметкер функцияларының, өкілеттіктерінің сипаттамасын, жауапты қызметкердің ұйымның басқару органымен және атқарушы органымен (сақтандыру брокерінің уәкілетті органы) өзара іс-қимылының рәсімін;</w:t>
      </w:r>
    </w:p>
    <w:p>
      <w:pPr>
        <w:spacing w:after="0"/>
        <w:ind w:left="0"/>
        <w:jc w:val="both"/>
      </w:pPr>
      <w:r>
        <w:rPr>
          <w:rFonts w:ascii="Times New Roman"/>
          <w:b w:val="false"/>
          <w:i w:val="false"/>
          <w:color w:val="000000"/>
          <w:sz w:val="28"/>
        </w:rPr>
        <w:t xml:space="preserve">
      2) КЖ/ТҚҚ мақсатында ішкі бақылауды жүзеге асыру және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 жүзеге асыратын және КЖ/ТҚҚ бойынша өзге де шараларды қабылдайтын уәкілетті мемлекеттік органға (бұдан әрі – қаржы мониторингі жөніндегі уәкілетті орган) хабарларды беру үшін пайдаланылатын автоматтандырылған ақпараттық жүйелер және бағдарламалық қамтамасыз ету туралы мәліметтер, оның ішінде оларды әзірлеушілер туралы мәліметтерді;</w:t>
      </w:r>
    </w:p>
    <w:p>
      <w:pPr>
        <w:spacing w:after="0"/>
        <w:ind w:left="0"/>
        <w:jc w:val="both"/>
      </w:pPr>
      <w:r>
        <w:rPr>
          <w:rFonts w:ascii="Times New Roman"/>
          <w:b w:val="false"/>
          <w:i w:val="false"/>
          <w:color w:val="000000"/>
          <w:sz w:val="28"/>
        </w:rPr>
        <w:t>
      3) мәліметтерді тіркеу, сондай-ақ КЖ/ТҚҚ мақсатында ішкі бақылауды іске асыру барысында алынған құжаттарды және ақпаратты сақтау рәсімін;</w:t>
      </w:r>
    </w:p>
    <w:p>
      <w:pPr>
        <w:spacing w:after="0"/>
        <w:ind w:left="0"/>
        <w:jc w:val="both"/>
      </w:pPr>
      <w:r>
        <w:rPr>
          <w:rFonts w:ascii="Times New Roman"/>
          <w:b w:val="false"/>
          <w:i w:val="false"/>
          <w:color w:val="000000"/>
          <w:sz w:val="28"/>
        </w:rPr>
        <w:t>
      4) ұйым және (немесе) сақтандыру брокері қызметкерлерінің, оның ішінде жауапты қызметкердің ұйымның (сақтандыру брокерінің уәкілетті органының) басқару органын және атқарушы органын КЖ/ТҚҚ туралы заңның, сондай-ақ ішкі бақылау қағидаларының ұйым және (немесе) сақтандыру брокері қызметкерлері жол берген, өздеріне белгілі болған бұзылу фактілері туралы хабарлау рәсімін;</w:t>
      </w:r>
    </w:p>
    <w:p>
      <w:pPr>
        <w:spacing w:after="0"/>
        <w:ind w:left="0"/>
        <w:jc w:val="both"/>
      </w:pPr>
      <w:r>
        <w:rPr>
          <w:rFonts w:ascii="Times New Roman"/>
          <w:b w:val="false"/>
          <w:i w:val="false"/>
          <w:color w:val="000000"/>
          <w:sz w:val="28"/>
        </w:rPr>
        <w:t>
      5) ұйым және (немесе) сақтандыру брокері кіретін сақтандыру тобының КЖ/ТҚҚ жөніндегі талаптарының сипатын;</w:t>
      </w:r>
    </w:p>
    <w:p>
      <w:pPr>
        <w:spacing w:after="0"/>
        <w:ind w:left="0"/>
        <w:jc w:val="both"/>
      </w:pPr>
      <w:r>
        <w:rPr>
          <w:rFonts w:ascii="Times New Roman"/>
          <w:b w:val="false"/>
          <w:i w:val="false"/>
          <w:color w:val="000000"/>
          <w:sz w:val="28"/>
        </w:rPr>
        <w:t>
      6) ұйымның (сақтандыру брокерінің ішкі аудитті жүргізуге уәкілетті органының) ішкі аудит қызметінің КЖ/ТҚҚ мақсатында ішкі бақылаудың тиімділігін бағалау нәтижелері бойынша басқару есептілігін дайындау және ұйымның басқару органы мен атқарушы органына (сақтандыру брокерінің уәкілетті органына) ұсыну рәсімін.</w:t>
      </w:r>
    </w:p>
    <w:bookmarkStart w:name="z60" w:id="13"/>
    <w:p>
      <w:pPr>
        <w:spacing w:after="0"/>
        <w:ind w:left="0"/>
        <w:jc w:val="both"/>
      </w:pPr>
      <w:r>
        <w:rPr>
          <w:rFonts w:ascii="Times New Roman"/>
          <w:b w:val="false"/>
          <w:i w:val="false"/>
          <w:color w:val="000000"/>
          <w:sz w:val="28"/>
        </w:rPr>
        <w:t>
      8. КЖ/ТҚҚ мақсатында ішкі бақылауды ұйымдастыру бағдарламасына сәйкес жауапты қызметкердің және КЖ/ТҚҚ жөніндегі бөлімше қызметкерлерінің функцияларына мыналарды қамтиды, бірақ олармен шектелмейді:</w:t>
      </w:r>
    </w:p>
    <w:bookmarkEnd w:id="13"/>
    <w:p>
      <w:pPr>
        <w:spacing w:after="0"/>
        <w:ind w:left="0"/>
        <w:jc w:val="both"/>
      </w:pPr>
      <w:r>
        <w:rPr>
          <w:rFonts w:ascii="Times New Roman"/>
          <w:b w:val="false"/>
          <w:i w:val="false"/>
          <w:color w:val="000000"/>
          <w:sz w:val="28"/>
        </w:rPr>
        <w:t>
      1) әзірленген және ұйымның және (немесе) сақтандыру брокерінің атқарушы органымен келісілген ішкі бақылау қағидаларының және (немесе) оларға өзгерістердің (толықтырулардың) болуын, сондай-ақ ұйымда және (немесе) сақтандыру брокерінде олардың сақталу мониторингін қамтамасыз ету;</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 жөніндегі уәкілетті органға хабарлар ұсынуды және олардың ұсынылуына бақылауды ұйымдастыруды;</w:t>
      </w:r>
    </w:p>
    <w:p>
      <w:pPr>
        <w:spacing w:after="0"/>
        <w:ind w:left="0"/>
        <w:jc w:val="both"/>
      </w:pPr>
      <w:r>
        <w:rPr>
          <w:rFonts w:ascii="Times New Roman"/>
          <w:b w:val="false"/>
          <w:i w:val="false"/>
          <w:color w:val="000000"/>
          <w:sz w:val="28"/>
        </w:rPr>
        <w:t>
      3) клиенттердің операцияларын күдікті ретінде тану және ұйымның және (немесе) сақтандыру брокерінің ішкі құжаттарында көзделген тәртіппен қаржы мониторингі жөніндегі уәкілетті органға хабарларды жіберу қажеттілігі туралы шешімдер қабылдауды;</w:t>
      </w:r>
    </w:p>
    <w:p>
      <w:pPr>
        <w:spacing w:after="0"/>
        <w:ind w:left="0"/>
        <w:jc w:val="both"/>
      </w:pPr>
      <w:r>
        <w:rPr>
          <w:rFonts w:ascii="Times New Roman"/>
          <w:b w:val="false"/>
          <w:i w:val="false"/>
          <w:color w:val="000000"/>
          <w:sz w:val="28"/>
        </w:rPr>
        <w:t xml:space="preserve">
      4) КЖ/ТҚҚ туралы </w:t>
      </w:r>
      <w:r>
        <w:rPr>
          <w:rFonts w:ascii="Times New Roman"/>
          <w:b w:val="false"/>
          <w:i w:val="false"/>
          <w:color w:val="000000"/>
          <w:sz w:val="28"/>
        </w:rPr>
        <w:t>Заңда</w:t>
      </w:r>
      <w:r>
        <w:rPr>
          <w:rFonts w:ascii="Times New Roman"/>
          <w:b w:val="false"/>
          <w:i w:val="false"/>
          <w:color w:val="000000"/>
          <w:sz w:val="28"/>
        </w:rPr>
        <w:t xml:space="preserve"> және (немесе) клиенттермен жасалған шарттарда көзделген жағдайларда және ұйымның және (немесе) сақтандыру брокерінің ішкі құжаттарында көзделген тәртіппен клиенттердің операциялар жүргізуін тоқтата тұру не жүргізуден бас тарту туралы шешімдер қабылдауды не ұйымның және (немесе) сақтандыру брокерінің басқару және (немесе) атқарушы органымен келісуді;</w:t>
      </w:r>
    </w:p>
    <w:p>
      <w:pPr>
        <w:spacing w:after="0"/>
        <w:ind w:left="0"/>
        <w:jc w:val="both"/>
      </w:pPr>
      <w:r>
        <w:rPr>
          <w:rFonts w:ascii="Times New Roman"/>
          <w:b w:val="false"/>
          <w:i w:val="false"/>
          <w:color w:val="000000"/>
          <w:sz w:val="28"/>
        </w:rPr>
        <w:t>
      5) ұйымның және (немесе) сақтандыру брокерінің басқару және (немесе) атқарушы органын анықталған ішкі бақылау қағидаларының бұзылғандығы туралы ұйымның және (немесе) сақтандыру брокерінің ішкі құжаттарында көзделген тәртіппен хабардар етуді;</w:t>
      </w:r>
    </w:p>
    <w:p>
      <w:pPr>
        <w:spacing w:after="0"/>
        <w:ind w:left="0"/>
        <w:jc w:val="both"/>
      </w:pPr>
      <w:r>
        <w:rPr>
          <w:rFonts w:ascii="Times New Roman"/>
          <w:b w:val="false"/>
          <w:i w:val="false"/>
          <w:color w:val="000000"/>
          <w:sz w:val="28"/>
        </w:rPr>
        <w:t>
      6) ұйымның басқару органына (сақтандыру брокерінің уәкілетті органына) есептерді қалыптастыру үшін КЖ/ТҚҚ мақсатында ішкі бақылау қағидаларын іске асыру нәтижелері және тәуекелдерді басқару және ішкі бақылау жүйелерін жақсарту жөнінде ұсынылатын шаралар туралы ақпаратты дайындауды және ұйымның және (немесе) сақтандыру брокерінің уәкілетті органдарымен келісуді.</w:t>
      </w:r>
    </w:p>
    <w:bookmarkStart w:name="z61" w:id="14"/>
    <w:p>
      <w:pPr>
        <w:spacing w:after="0"/>
        <w:ind w:left="0"/>
        <w:jc w:val="both"/>
      </w:pPr>
      <w:r>
        <w:rPr>
          <w:rFonts w:ascii="Times New Roman"/>
          <w:b w:val="false"/>
          <w:i w:val="false"/>
          <w:color w:val="000000"/>
          <w:sz w:val="28"/>
        </w:rPr>
        <w:t>
      9. Жүктелген функцияларды орындау үшін жауапты қызметкер және КЖ/ТҚҚ жөніндегі бөлімше қызметкерлері:</w:t>
      </w:r>
    </w:p>
    <w:bookmarkEnd w:id="14"/>
    <w:p>
      <w:pPr>
        <w:spacing w:after="0"/>
        <w:ind w:left="0"/>
        <w:jc w:val="both"/>
      </w:pPr>
      <w:r>
        <w:rPr>
          <w:rFonts w:ascii="Times New Roman"/>
          <w:b w:val="false"/>
          <w:i w:val="false"/>
          <w:color w:val="000000"/>
          <w:sz w:val="28"/>
        </w:rPr>
        <w:t xml:space="preserve">
      1) банктің уәкілетті органына КЖ/ТҚҚ туралы </w:t>
      </w:r>
      <w:r>
        <w:rPr>
          <w:rFonts w:ascii="Times New Roman"/>
          <w:b w:val="false"/>
          <w:i w:val="false"/>
          <w:color w:val="000000"/>
          <w:sz w:val="28"/>
        </w:rPr>
        <w:t>Заңда</w:t>
      </w:r>
      <w:r>
        <w:rPr>
          <w:rFonts w:ascii="Times New Roman"/>
          <w:b w:val="false"/>
          <w:i w:val="false"/>
          <w:color w:val="000000"/>
          <w:sz w:val="28"/>
        </w:rPr>
        <w:t xml:space="preserve"> және банктің ішкі құжаттарында көзделген жағдайларда және тәртіппен клиенттермен іскерлік қатынастарды орнату, жалғастыру не тоқтату туралы шешім қабылдау үшін сұратулар жіберуді;</w:t>
      </w:r>
    </w:p>
    <w:p>
      <w:pPr>
        <w:spacing w:after="0"/>
        <w:ind w:left="0"/>
        <w:jc w:val="both"/>
      </w:pPr>
      <w:r>
        <w:rPr>
          <w:rFonts w:ascii="Times New Roman"/>
          <w:b w:val="false"/>
          <w:i w:val="false"/>
          <w:color w:val="000000"/>
          <w:sz w:val="28"/>
        </w:rPr>
        <w:t>
      2) өз функцияларын толық көлемде және ұйымның және (немесе) сақтандыру брокерінің ішкі құжаттарында көзделген тәртіппен жүзеге асыруға мүмкіндік беретін шекте ұйымның және (немесе) сақтандыру брокерінің барлық үй-жайларына, ақпараттық жүйелеріне, телекоммуникация құралдарына, құжаттары мен файлдарына рұқсат алуды;</w:t>
      </w:r>
    </w:p>
    <w:p>
      <w:pPr>
        <w:spacing w:after="0"/>
        <w:ind w:left="0"/>
        <w:jc w:val="both"/>
      </w:pPr>
      <w:r>
        <w:rPr>
          <w:rFonts w:ascii="Times New Roman"/>
          <w:b w:val="false"/>
          <w:i w:val="false"/>
          <w:color w:val="000000"/>
          <w:sz w:val="28"/>
        </w:rPr>
        <w:t>
      3) ұйымның және (немесе) сақтандыру брокерінің бөлімшелеріне операцияны жүргізуге қатысты нұсқаулар беруді;</w:t>
      </w:r>
    </w:p>
    <w:p>
      <w:pPr>
        <w:spacing w:after="0"/>
        <w:ind w:left="0"/>
        <w:jc w:val="both"/>
      </w:pPr>
      <w:r>
        <w:rPr>
          <w:rFonts w:ascii="Times New Roman"/>
          <w:b w:val="false"/>
          <w:i w:val="false"/>
          <w:color w:val="000000"/>
          <w:sz w:val="28"/>
        </w:rPr>
        <w:t>
      4) өз функцияларын жүзеге асыру кезінде алынған ақпараттың құпиялылығын қамтамасыз етуді;</w:t>
      </w:r>
    </w:p>
    <w:p>
      <w:pPr>
        <w:spacing w:after="0"/>
        <w:ind w:left="0"/>
        <w:jc w:val="both"/>
      </w:pPr>
      <w:r>
        <w:rPr>
          <w:rFonts w:ascii="Times New Roman"/>
          <w:b w:val="false"/>
          <w:i w:val="false"/>
          <w:color w:val="000000"/>
          <w:sz w:val="28"/>
        </w:rPr>
        <w:t>
      5) ұйымның және (немесе) сақтандыру брокерінің бөлімшелерінен алынатын құжаттар мен файлдардың сақталуын қамтамасыз етуді жүзеге асыруға құқылы.</w:t>
      </w:r>
    </w:p>
    <w:bookmarkStart w:name="z62" w:id="15"/>
    <w:p>
      <w:pPr>
        <w:spacing w:after="0"/>
        <w:ind w:left="0"/>
        <w:jc w:val="both"/>
      </w:pPr>
      <w:r>
        <w:rPr>
          <w:rFonts w:ascii="Times New Roman"/>
          <w:b w:val="false"/>
          <w:i w:val="false"/>
          <w:color w:val="000000"/>
          <w:sz w:val="28"/>
        </w:rPr>
        <w:t>
      10. Ұйымның және (немесе) сақтандыру брокерінің филиалдарында Талаптардың 8_және 9-тармақтарында көзделген функциялар мен өкілеттіктер толық немесе ішінара жүктелген қызметкерлер болған жағдайда мұндай қызметкерлердің қызметін жауапты қызметкер үйлестіреді.</w:t>
      </w:r>
    </w:p>
    <w:bookmarkEnd w:id="15"/>
    <w:bookmarkStart w:name="z63" w:id="16"/>
    <w:p>
      <w:pPr>
        <w:spacing w:after="0"/>
        <w:ind w:left="0"/>
        <w:jc w:val="both"/>
      </w:pPr>
      <w:r>
        <w:rPr>
          <w:rFonts w:ascii="Times New Roman"/>
          <w:b w:val="false"/>
          <w:i w:val="false"/>
          <w:color w:val="000000"/>
          <w:sz w:val="28"/>
        </w:rPr>
        <w:t>
      11._Талаптардың 8-тармағында көзделген функциялар жүктелген жауапты қызметкердің, сондай-ақ ұйым және (немесе) сақтандыру брокері қызметкерлерінің функциялары ішкі аудит қызметінің функцияларымен, сондай-ақ ұйымның және (немесе) сақтандыру брокерінің операциялық (ағымдағы) қызметті жүзеге асыратын бөлімшелерінің функциялармен үйлеспейді.</w:t>
      </w:r>
    </w:p>
    <w:bookmarkEnd w:id="16"/>
    <w:p>
      <w:pPr>
        <w:spacing w:after="0"/>
        <w:ind w:left="0"/>
        <w:jc w:val="both"/>
      </w:pPr>
      <w:r>
        <w:rPr>
          <w:rFonts w:ascii="Times New Roman"/>
          <w:b w:val="false"/>
          <w:i w:val="false"/>
          <w:color w:val="000000"/>
          <w:sz w:val="28"/>
        </w:rPr>
        <w:t>
      Сақтандыру брокерінің бірінші басшысы сақтандыру брокерінің жауапты қызметкері болып тағайындалмайды.</w:t>
      </w:r>
    </w:p>
    <w:bookmarkStart w:name="z64" w:id="17"/>
    <w:p>
      <w:pPr>
        <w:spacing w:after="0"/>
        <w:ind w:left="0"/>
        <w:jc w:val="both"/>
      </w:pPr>
      <w:r>
        <w:rPr>
          <w:rFonts w:ascii="Times New Roman"/>
          <w:b w:val="false"/>
          <w:i w:val="false"/>
          <w:color w:val="000000"/>
          <w:sz w:val="28"/>
        </w:rPr>
        <w:t>
      12. Ұйым КЖ/ТҚҚ мақсатында ішкі бақылау мәселелері бойынша процесстерді автоматтандыру үшін Қағидалардың талаптарына сәйкес келетін автоматтандырылған ақпараттық жүйелерді пайдаланады.</w:t>
      </w:r>
    </w:p>
    <w:bookmarkEnd w:id="17"/>
    <w:bookmarkStart w:name="z65" w:id="18"/>
    <w:p>
      <w:pPr>
        <w:spacing w:after="0"/>
        <w:ind w:left="0"/>
        <w:jc w:val="left"/>
      </w:pPr>
      <w:r>
        <w:rPr>
          <w:rFonts w:ascii="Times New Roman"/>
          <w:b/>
          <w:i w:val="false"/>
          <w:color w:val="000000"/>
        </w:rPr>
        <w:t xml:space="preserve"> 3-бөлім. КЖ/ТҚ тәуекелдерін басқару бағдарламасы</w:t>
      </w:r>
    </w:p>
    <w:bookmarkEnd w:id="18"/>
    <w:bookmarkStart w:name="z66" w:id="19"/>
    <w:p>
      <w:pPr>
        <w:spacing w:after="0"/>
        <w:ind w:left="0"/>
        <w:jc w:val="both"/>
      </w:pPr>
      <w:r>
        <w:rPr>
          <w:rFonts w:ascii="Times New Roman"/>
          <w:b w:val="false"/>
          <w:i w:val="false"/>
          <w:color w:val="000000"/>
          <w:sz w:val="28"/>
        </w:rPr>
        <w:t>
      13. КЖ/ТҚ тәуекелдерін басқаруды ұйымдастыру мақсатында ұйым және (немесе) сақтандыру брокері КЖ/ТҚ тәуекелдерін басқару бағдарламасын әзірлейді.</w:t>
      </w:r>
    </w:p>
    <w:bookmarkEnd w:id="19"/>
    <w:bookmarkStart w:name="z67" w:id="20"/>
    <w:p>
      <w:pPr>
        <w:spacing w:after="0"/>
        <w:ind w:left="0"/>
        <w:jc w:val="both"/>
      </w:pPr>
      <w:r>
        <w:rPr>
          <w:rFonts w:ascii="Times New Roman"/>
          <w:b w:val="false"/>
          <w:i w:val="false"/>
          <w:color w:val="000000"/>
          <w:sz w:val="28"/>
        </w:rPr>
        <w:t>
      14. КЖ/ТҚ тәуекелдерін басқару бағдарламасы мыналарды қамтиды, бірақ олармен шектелмейді:</w:t>
      </w:r>
    </w:p>
    <w:bookmarkEnd w:id="20"/>
    <w:p>
      <w:pPr>
        <w:spacing w:after="0"/>
        <w:ind w:left="0"/>
        <w:jc w:val="both"/>
      </w:pPr>
      <w:r>
        <w:rPr>
          <w:rFonts w:ascii="Times New Roman"/>
          <w:b w:val="false"/>
          <w:i w:val="false"/>
          <w:color w:val="000000"/>
          <w:sz w:val="28"/>
        </w:rPr>
        <w:t>
      1) ұйымның және (немесе) сақтандыру брокерінің құрылымдық бөлімшелерін бойынша КЖ/ТҚ тәуекелдерін басқаруды ұйымдастыру рәсімін;</w:t>
      </w:r>
    </w:p>
    <w:p>
      <w:pPr>
        <w:spacing w:after="0"/>
        <w:ind w:left="0"/>
        <w:jc w:val="both"/>
      </w:pPr>
      <w:r>
        <w:rPr>
          <w:rFonts w:ascii="Times New Roman"/>
          <w:b w:val="false"/>
          <w:i w:val="false"/>
          <w:color w:val="000000"/>
          <w:sz w:val="28"/>
        </w:rPr>
        <w:t>
      2) КЖ/ТҚ үшін клиенттердің тәуекелдерін (қызмет көрсетудің барлық кезеңдерінде) және ұйымның және (немесе) сақтандыру брокерінің қызметін пайдалану тәуекелдерін бағалау ерекшеліктерін ескере отырып, клиенттерге қызмет көрсету барысында ұйым және (немесе) сақтандыру брокері қызметінің барлық бағыттары бойынша қызметкерлердің құрылымын және функционалдық міндеттерін анықтауды (тәуекелге бағытталған тәсіл);</w:t>
      </w:r>
    </w:p>
    <w:p>
      <w:pPr>
        <w:spacing w:after="0"/>
        <w:ind w:left="0"/>
        <w:jc w:val="both"/>
      </w:pPr>
      <w:r>
        <w:rPr>
          <w:rFonts w:ascii="Times New Roman"/>
          <w:b w:val="false"/>
          <w:i w:val="false"/>
          <w:color w:val="000000"/>
          <w:sz w:val="28"/>
        </w:rPr>
        <w:t>
      3) мыналарға қатысты:</w:t>
      </w:r>
    </w:p>
    <w:p>
      <w:pPr>
        <w:spacing w:after="0"/>
        <w:ind w:left="0"/>
        <w:jc w:val="both"/>
      </w:pPr>
      <w:r>
        <w:rPr>
          <w:rFonts w:ascii="Times New Roman"/>
          <w:b w:val="false"/>
          <w:i w:val="false"/>
          <w:color w:val="000000"/>
          <w:sz w:val="28"/>
        </w:rPr>
        <w:t>
      клиент тәуекелінің деңгейін;</w:t>
      </w:r>
    </w:p>
    <w:p>
      <w:pPr>
        <w:spacing w:after="0"/>
        <w:ind w:left="0"/>
        <w:jc w:val="both"/>
      </w:pPr>
      <w:r>
        <w:rPr>
          <w:rFonts w:ascii="Times New Roman"/>
          <w:b w:val="false"/>
          <w:i w:val="false"/>
          <w:color w:val="000000"/>
          <w:sz w:val="28"/>
        </w:rPr>
        <w:t>
      ұйым және (немесе) сақтандыру брокері қызметтерінің (өнімдерінің) КЖ/ТҚ тәуекелдеріне ұшырау деңгейіне қатысты тәуекелдердің негізгі санаттарын (клиенттің түрі, елдер бойынша тәуекел және қызметтің/өнімнің тәуекелі бойынша) ескере отырып, КЖ/ТҚ тәуекелдерін бағалау әдістемесін;</w:t>
      </w:r>
    </w:p>
    <w:p>
      <w:pPr>
        <w:spacing w:after="0"/>
        <w:ind w:left="0"/>
        <w:jc w:val="both"/>
      </w:pPr>
      <w:r>
        <w:rPr>
          <w:rFonts w:ascii="Times New Roman"/>
          <w:b w:val="false"/>
          <w:i w:val="false"/>
          <w:color w:val="000000"/>
          <w:sz w:val="28"/>
        </w:rPr>
        <w:t>
      4) ескерту іс-шараларының (тиісті іс-шаралардың) тізбесі, оларды жүзгізу тәртібі мен мерзімдері, қабылданған шараларға сәйкес нәтижелерді бақылау көзделетін, клиенттердің тәуекелдеріне және ұйым және (немесе) сақтандыру брокері өнімдерінің (қызметтерінің) КЖ/ТҚ тәуекелдеріне ұшырау деңгейіне мониторинг жүргізуді, талдауды және бақылауды жүзеге асыру рәсімін;</w:t>
      </w:r>
    </w:p>
    <w:p>
      <w:pPr>
        <w:spacing w:after="0"/>
        <w:ind w:left="0"/>
        <w:jc w:val="both"/>
      </w:pPr>
      <w:r>
        <w:rPr>
          <w:rFonts w:ascii="Times New Roman"/>
          <w:b w:val="false"/>
          <w:i w:val="false"/>
          <w:color w:val="000000"/>
          <w:sz w:val="28"/>
        </w:rPr>
        <w:t>
      5) клиенттердің тәуекелдері деңгейлерін қайта қарау үшін иемдену рәсімін, мерзімдерін және негіздемесін;</w:t>
      </w:r>
    </w:p>
    <w:p>
      <w:pPr>
        <w:spacing w:after="0"/>
        <w:ind w:left="0"/>
        <w:jc w:val="both"/>
      </w:pPr>
      <w:r>
        <w:rPr>
          <w:rFonts w:ascii="Times New Roman"/>
          <w:b w:val="false"/>
          <w:i w:val="false"/>
          <w:color w:val="000000"/>
          <w:sz w:val="28"/>
        </w:rPr>
        <w:t>
      6) ұйымның және (немесе) сақтандыру брокерінің басшылығы шешімдер қабылдау кезінде (дамыту стратегияларын анықтау, жаңа өнімдерді (қызметтерді) енгізу, қызметкерлерді оқыту, тәуекелдерді азайту бойынша қабылданған шешімдерді іс жүзінде іске асыру кезінде КЖ/ТҚ тәуекелдерін барынша азайту бойынша іс-шаралар) ұйым және (немесе) сақтандыру брокері қызметтерінің (өнімдерінің) КЖ/ТҚ тәуекелдеріне ұшырау деңгейі бөлігінде КЖ/ТҚ тәуекелдерін бағалау нәтижелерін тіркеу және есепке алу рәсімін;</w:t>
      </w:r>
    </w:p>
    <w:p>
      <w:pPr>
        <w:spacing w:after="0"/>
        <w:ind w:left="0"/>
        <w:jc w:val="both"/>
      </w:pPr>
      <w:r>
        <w:rPr>
          <w:rFonts w:ascii="Times New Roman"/>
          <w:b w:val="false"/>
          <w:i w:val="false"/>
          <w:color w:val="000000"/>
          <w:sz w:val="28"/>
        </w:rPr>
        <w:t>
      7) КЖ/ТҚ тәуекелдерін бағалау нәтижелерін ішкі аудит бөлімшесі (сақтандыру брокерінің ішкі аудитті жүргізуге уәкілетті органы) және Қазақстан Республикасының Ұлттық Банкі жүргізген КЖ/ТҚ мәселелері бойынша ұйымның және (немесе) сақтандыру брокерінің тексерулері нәтижелерін КЖ/ТҚ тәуекелдерін бағалау нәтижелерімен салыстыру арқылы тексеру рәсімін (жылына кемдегенде 1 рет).</w:t>
      </w:r>
    </w:p>
    <w:bookmarkStart w:name="z68" w:id="21"/>
    <w:p>
      <w:pPr>
        <w:spacing w:after="0"/>
        <w:ind w:left="0"/>
        <w:jc w:val="both"/>
      </w:pPr>
      <w:r>
        <w:rPr>
          <w:rFonts w:ascii="Times New Roman"/>
          <w:b w:val="false"/>
          <w:i w:val="false"/>
          <w:color w:val="000000"/>
          <w:sz w:val="28"/>
        </w:rPr>
        <w:t>
      15. Ұйым және (немесе) сақтандыру брокері жыл сайынғы негізде ең кем дегенде тәуекелдердің мынадай арнайы санаттарын ескере отырып, ұйымның және (немесе) сақтандыру брокері қызметтерінің (өнімдерінің) КЖ/ТҚ тәуекелдеріне ұшырау дәрежесін бағалауды жүзеге асырады: клиенттердің типіне қарай тәуекел, ел (географиялық) тәуекелі, көрсетілетін қызметтің (өнімнің) және (немесе) оны көрсету тәсілінің тәуекелі.</w:t>
      </w:r>
    </w:p>
    <w:bookmarkEnd w:id="21"/>
    <w:p>
      <w:pPr>
        <w:spacing w:after="0"/>
        <w:ind w:left="0"/>
        <w:jc w:val="both"/>
      </w:pPr>
      <w:r>
        <w:rPr>
          <w:rFonts w:ascii="Times New Roman"/>
          <w:b w:val="false"/>
          <w:i w:val="false"/>
          <w:color w:val="000000"/>
          <w:sz w:val="28"/>
        </w:rPr>
        <w:t>
      Ұйымның және (немесе) сақтандыру брокері қызметтерінің КЖ/ТҚ тәуекелдеріне ұшырау дәрежесін бағалау клиенттердің операцияларын сәйкестендіру рәсімдерін және мониторингін өзгертуді, сол немесе өзге операцияларды жүргізуге лимиттер белгілеуді, қызмет көрсету (өнімдер) талаптарын өзгертуді, қызмет көрсетуден (өнімдерден) бас тартуды қоса алғанда, анықталған тәуекелдерді барынша азайтуға бағытталған ықтимал іс-шараларын сипаттаумен қатар жүреді.</w:t>
      </w:r>
    </w:p>
    <w:bookmarkStart w:name="z69" w:id="22"/>
    <w:p>
      <w:pPr>
        <w:spacing w:after="0"/>
        <w:ind w:left="0"/>
        <w:jc w:val="both"/>
      </w:pPr>
      <w:r>
        <w:rPr>
          <w:rFonts w:ascii="Times New Roman"/>
          <w:b w:val="false"/>
          <w:i w:val="false"/>
          <w:color w:val="000000"/>
          <w:sz w:val="28"/>
        </w:rPr>
        <w:t>
      16. Мәртебесі және (немесе) қызметі КЖ/ТҚҚ тәуекелінен асып түсетін клиенттер типтері мыналарды қамтиды, бірақ олармен шектелмейді:</w:t>
      </w:r>
    </w:p>
    <w:bookmarkEnd w:id="22"/>
    <w:p>
      <w:pPr>
        <w:spacing w:after="0"/>
        <w:ind w:left="0"/>
        <w:jc w:val="both"/>
      </w:pPr>
      <w:r>
        <w:rPr>
          <w:rFonts w:ascii="Times New Roman"/>
          <w:b w:val="false"/>
          <w:i w:val="false"/>
          <w:color w:val="000000"/>
          <w:sz w:val="28"/>
        </w:rPr>
        <w:t>
      1) шетелдік жария лауазымды адамдар, олардың отбасы мүшелері және жақын туыстары;</w:t>
      </w:r>
    </w:p>
    <w:p>
      <w:pPr>
        <w:spacing w:after="0"/>
        <w:ind w:left="0"/>
        <w:jc w:val="both"/>
      </w:pPr>
      <w:r>
        <w:rPr>
          <w:rFonts w:ascii="Times New Roman"/>
          <w:b w:val="false"/>
          <w:i w:val="false"/>
          <w:color w:val="000000"/>
          <w:sz w:val="28"/>
        </w:rPr>
        <w:t>
      2) егер қайта сақтандыру бойынша мәміле сақтандыру брокерінің қатысуынсыз жасалса және мұндай шетелдік қайта сақтанушылардың (цеденттердің) қаржылық сенімділік рейтингі немесе уәкілетті органның нормативтік құқықтық актілеріне сәйкес осы уәкілетті орган мақұлдаған, рейтингтік агенттіктер берген кредиттік рейтингі болмаған жағдайда шетелдік қайта сақтанушылар (цеденттер);</w:t>
      </w:r>
    </w:p>
    <w:p>
      <w:pPr>
        <w:spacing w:after="0"/>
        <w:ind w:left="0"/>
        <w:jc w:val="both"/>
      </w:pPr>
      <w:r>
        <w:rPr>
          <w:rFonts w:ascii="Times New Roman"/>
          <w:b w:val="false"/>
          <w:i w:val="false"/>
          <w:color w:val="000000"/>
          <w:sz w:val="28"/>
        </w:rPr>
        <w:t>
      3) шетелдік сақтандыру брокерлері (сақтандыру брокерлік қызметін жүзеге асыруға уәкілетті органның лицензиясы бар және КЖ/ТҚҚ бойынша талаптарды сақтайтын Қазақстан Республикасында еншілес ұйымы барын қоспағанда);</w:t>
      </w:r>
    </w:p>
    <w:p>
      <w:pPr>
        <w:spacing w:after="0"/>
        <w:ind w:left="0"/>
        <w:jc w:val="both"/>
      </w:pPr>
      <w:r>
        <w:rPr>
          <w:rFonts w:ascii="Times New Roman"/>
          <w:b w:val="false"/>
          <w:i w:val="false"/>
          <w:color w:val="000000"/>
          <w:sz w:val="28"/>
        </w:rPr>
        <w:t>
      4) қызметі қолма-қол ақшаның қарқынды айналымымен байланысты заңды тұлғалар мен дара кәсіпкерлер, оның ішінде:</w:t>
      </w:r>
    </w:p>
    <w:p>
      <w:pPr>
        <w:spacing w:after="0"/>
        <w:ind w:left="0"/>
        <w:jc w:val="both"/>
      </w:pPr>
      <w:r>
        <w:rPr>
          <w:rFonts w:ascii="Times New Roman"/>
          <w:b w:val="false"/>
          <w:i w:val="false"/>
          <w:color w:val="000000"/>
          <w:sz w:val="28"/>
        </w:rPr>
        <w:t>
      қызметінің айрықша түрі қолма-қол шетел валютасымен айырбастау операцияларын ұйымдастыру болып табылатын заңды тұлғалар;</w:t>
      </w:r>
    </w:p>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ұйымдар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микроқаржы ұйымдары;</w:t>
      </w:r>
    </w:p>
    <w:p>
      <w:pPr>
        <w:spacing w:after="0"/>
        <w:ind w:left="0"/>
        <w:jc w:val="both"/>
      </w:pPr>
      <w:r>
        <w:rPr>
          <w:rFonts w:ascii="Times New Roman"/>
          <w:b w:val="false"/>
          <w:i w:val="false"/>
          <w:color w:val="000000"/>
          <w:sz w:val="28"/>
        </w:rPr>
        <w:t>
      ломбардтар ретінде тіркелген заңды тұлғалар;</w:t>
      </w:r>
    </w:p>
    <w:p>
      <w:pPr>
        <w:spacing w:after="0"/>
        <w:ind w:left="0"/>
        <w:jc w:val="both"/>
      </w:pPr>
      <w:r>
        <w:rPr>
          <w:rFonts w:ascii="Times New Roman"/>
          <w:b w:val="false"/>
          <w:i w:val="false"/>
          <w:color w:val="000000"/>
          <w:sz w:val="28"/>
        </w:rPr>
        <w:t>
      тұтынушылардан қолма-қол ақшаны, оның ішінде электрондық терминалдар арқылы қабылдауды жүзеге асыратын қызметті (қаржы қызметінен басқа) жеткізушілердің агенттері (сенім білдірілгендер);</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қызметтерін көрсетушілер не осы қызметтен табыс алушылар;</w:t>
      </w:r>
    </w:p>
    <w:p>
      <w:pPr>
        <w:spacing w:after="0"/>
        <w:ind w:left="0"/>
        <w:jc w:val="both"/>
      </w:pPr>
      <w:r>
        <w:rPr>
          <w:rFonts w:ascii="Times New Roman"/>
          <w:b w:val="false"/>
          <w:i w:val="false"/>
          <w:color w:val="000000"/>
          <w:sz w:val="28"/>
        </w:rPr>
        <w:t>
      туристік қызметтерді көрсетуші тұлғалар;</w:t>
      </w:r>
    </w:p>
    <w:p>
      <w:pPr>
        <w:spacing w:after="0"/>
        <w:ind w:left="0"/>
        <w:jc w:val="both"/>
      </w:pPr>
      <w:r>
        <w:rPr>
          <w:rFonts w:ascii="Times New Roman"/>
          <w:b w:val="false"/>
          <w:i w:val="false"/>
          <w:color w:val="000000"/>
          <w:sz w:val="28"/>
        </w:rPr>
        <w:t>
      5) инвестициялық портфельді басқарушы брокерлер-дилерлер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6) қаржы лизингі бойынша қызмет көрсетуші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7) кредиттік серіктестіктер;</w:t>
      </w:r>
    </w:p>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9) қызметі қаруды, жарылғыш заттарды шығарумен және (немесе) саудасымен байланысты тұлғалар;</w:t>
      </w:r>
    </w:p>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байланысты тұлғалар;</w:t>
      </w:r>
    </w:p>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12) Талаптардың 18-тармағында көрсетілген шет мемлекеттерде және (немесе) ішкі аумақтарда орналасқан (тіркелген) тұлғалар, сондай-ақ осындай тұлғалардың Қазақстан Республикасында орналасқан филиалдары мен өкілдіктері;</w:t>
      </w:r>
    </w:p>
    <w:p>
      <w:pPr>
        <w:spacing w:after="0"/>
        <w:ind w:left="0"/>
        <w:jc w:val="both"/>
      </w:pPr>
      <w:r>
        <w:rPr>
          <w:rFonts w:ascii="Times New Roman"/>
          <w:b w:val="false"/>
          <w:i w:val="false"/>
          <w:color w:val="000000"/>
          <w:sz w:val="28"/>
        </w:rPr>
        <w:t>
      13) клиент ұсынған мәліметтердің дұрыстығына күмән болған жағдайда;</w:t>
      </w:r>
    </w:p>
    <w:p>
      <w:pPr>
        <w:spacing w:after="0"/>
        <w:ind w:left="0"/>
        <w:jc w:val="both"/>
      </w:pPr>
      <w:r>
        <w:rPr>
          <w:rFonts w:ascii="Times New Roman"/>
          <w:b w:val="false"/>
          <w:i w:val="false"/>
          <w:color w:val="000000"/>
          <w:sz w:val="28"/>
        </w:rPr>
        <w:t xml:space="preserve">
      14)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клиентті тиісінше тексеру рәсімдерінен жалтаруға бағытталған іс-әрекеттерді клиенттің жасауы.</w:t>
      </w:r>
    </w:p>
    <w:bookmarkStart w:name="z70" w:id="23"/>
    <w:p>
      <w:pPr>
        <w:spacing w:after="0"/>
        <w:ind w:left="0"/>
        <w:jc w:val="both"/>
      </w:pPr>
      <w:r>
        <w:rPr>
          <w:rFonts w:ascii="Times New Roman"/>
          <w:b w:val="false"/>
          <w:i w:val="false"/>
          <w:color w:val="000000"/>
          <w:sz w:val="28"/>
        </w:rPr>
        <w:t>
      17. Мәртебелері және (немесе) қызметтері КЖ/ТҚ тәуекелін төмендететін клиенттердің типтерін қамтиды, бірақ олармен шектелмейді:</w:t>
      </w:r>
    </w:p>
    <w:bookmarkEnd w:id="23"/>
    <w:p>
      <w:pPr>
        <w:spacing w:after="0"/>
        <w:ind w:left="0"/>
        <w:jc w:val="both"/>
      </w:pPr>
      <w:r>
        <w:rPr>
          <w:rFonts w:ascii="Times New Roman"/>
          <w:b w:val="false"/>
          <w:i w:val="false"/>
          <w:color w:val="000000"/>
          <w:sz w:val="28"/>
        </w:rPr>
        <w:t>
      1) Қазақстан Республикасының Ұлттық Банкін қоса алғанда, Қазақстан Республикасының мемлекеттік органдары, сондай-ақ заңды тұлғалар мен оларға бақылауды жүзеге асыратын мемлекеттік органдар;</w:t>
      </w:r>
    </w:p>
    <w:p>
      <w:pPr>
        <w:spacing w:after="0"/>
        <w:ind w:left="0"/>
        <w:jc w:val="both"/>
      </w:pPr>
      <w:r>
        <w:rPr>
          <w:rFonts w:ascii="Times New Roman"/>
          <w:b w:val="false"/>
          <w:i w:val="false"/>
          <w:color w:val="000000"/>
          <w:sz w:val="28"/>
        </w:rPr>
        <w:t>
      2) мемлекеттік мекемелердің немесе мемлекеттік кәсіпорындардың ұйымдық-құқықтық нысанында құрылған заңды тұлғалар, сондай-ақ ұлттық басқарушы холдинг не заңды тұлғалардың дауыс беретін акцияларының жүз пайызы (қатысу үлесі) ұлттық басқарушы холдингке тиесілі;</w:t>
      </w:r>
    </w:p>
    <w:p>
      <w:pPr>
        <w:spacing w:after="0"/>
        <w:ind w:left="0"/>
        <w:jc w:val="both"/>
      </w:pPr>
      <w:r>
        <w:rPr>
          <w:rFonts w:ascii="Times New Roman"/>
          <w:b w:val="false"/>
          <w:i w:val="false"/>
          <w:color w:val="000000"/>
          <w:sz w:val="28"/>
        </w:rPr>
        <w:t>
      3) екінші деңгейдегі банктер, сақтандыру (қайта сақтандыру) ұйымдары, бағалы қағаздар нарығының кәсіби қатысушылары – Қазақстан Республикасының резиденттері;</w:t>
      </w:r>
    </w:p>
    <w:p>
      <w:pPr>
        <w:spacing w:after="0"/>
        <w:ind w:left="0"/>
        <w:jc w:val="both"/>
      </w:pPr>
      <w:r>
        <w:rPr>
          <w:rFonts w:ascii="Times New Roman"/>
          <w:b w:val="false"/>
          <w:i w:val="false"/>
          <w:color w:val="000000"/>
          <w:sz w:val="28"/>
        </w:rPr>
        <w:t>
      4)_уәкілетті органның лицензиясы бар сақтандыру брокерлері – резиденттері уәкілетті органның лицензиясы бар Қазақстан Республикасында еншілес ұйымы бар резидент емес сақтандыру брокерлері;</w:t>
      </w:r>
    </w:p>
    <w:p>
      <w:pPr>
        <w:spacing w:after="0"/>
        <w:ind w:left="0"/>
        <w:jc w:val="both"/>
      </w:pPr>
      <w:r>
        <w:rPr>
          <w:rFonts w:ascii="Times New Roman"/>
          <w:b w:val="false"/>
          <w:i w:val="false"/>
          <w:color w:val="000000"/>
          <w:sz w:val="28"/>
        </w:rPr>
        <w:t>
      5) акциялары қор биржасының және (немесе) шет мемлекет қор биржасының ресми тізіміне енгізілген ұйымдар;</w:t>
      </w:r>
    </w:p>
    <w:p>
      <w:pPr>
        <w:spacing w:after="0"/>
        <w:ind w:left="0"/>
        <w:jc w:val="both"/>
      </w:pPr>
      <w:r>
        <w:rPr>
          <w:rFonts w:ascii="Times New Roman"/>
          <w:b w:val="false"/>
          <w:i w:val="false"/>
          <w:color w:val="000000"/>
          <w:sz w:val="28"/>
        </w:rPr>
        <w:t>
      6) Қазақстан Республикасының аумағында орналасқан не қатысушысы Қазақстан Республикасы болып табылатын халықаралық ұйымдар;</w:t>
      </w:r>
    </w:p>
    <w:p>
      <w:pPr>
        <w:spacing w:after="0"/>
        <w:ind w:left="0"/>
        <w:jc w:val="both"/>
      </w:pPr>
      <w:r>
        <w:rPr>
          <w:rFonts w:ascii="Times New Roman"/>
          <w:b w:val="false"/>
          <w:i w:val="false"/>
          <w:color w:val="000000"/>
          <w:sz w:val="28"/>
        </w:rPr>
        <w:t>
      7) қаржылық сенімділік не уәкілетті органның нормативтік құқықтық актілерімен мақұлданған рейтингтік агенттік берген кредиттік рейтингі бар шетелдік сақтандыру (қайта сақтандыру) ұйымдары;</w:t>
      </w:r>
    </w:p>
    <w:p>
      <w:pPr>
        <w:spacing w:after="0"/>
        <w:ind w:left="0"/>
        <w:jc w:val="both"/>
      </w:pPr>
      <w:r>
        <w:rPr>
          <w:rFonts w:ascii="Times New Roman"/>
          <w:b w:val="false"/>
          <w:i w:val="false"/>
          <w:color w:val="000000"/>
          <w:sz w:val="28"/>
        </w:rPr>
        <w:t>
      8) бағалы қағаздары (акциялары және (немесе) облигациялары) халықаралық қор биржаларында немесе Қазақстан қор биржасында белгіленген не уәкілетті органның нормативтік құқықтық актілерімен мақұлданған рейтингтік агенттік берген кредиттік рейтингі бар заңды тұлғалар;</w:t>
      </w:r>
    </w:p>
    <w:p>
      <w:pPr>
        <w:spacing w:after="0"/>
        <w:ind w:left="0"/>
        <w:jc w:val="both"/>
      </w:pPr>
      <w:r>
        <w:rPr>
          <w:rFonts w:ascii="Times New Roman"/>
          <w:b w:val="false"/>
          <w:i w:val="false"/>
          <w:color w:val="000000"/>
          <w:sz w:val="28"/>
        </w:rPr>
        <w:t>
      9) олар туралы ақпарат Мемлекеттік кредиттік бюроның деректер базасында бар осы ұйымның тиісті тексеруінен өткен сақтанушылар.</w:t>
      </w:r>
    </w:p>
    <w:bookmarkStart w:name="z71" w:id="24"/>
    <w:p>
      <w:pPr>
        <w:spacing w:after="0"/>
        <w:ind w:left="0"/>
        <w:jc w:val="both"/>
      </w:pPr>
      <w:r>
        <w:rPr>
          <w:rFonts w:ascii="Times New Roman"/>
          <w:b w:val="false"/>
          <w:i w:val="false"/>
          <w:color w:val="000000"/>
          <w:sz w:val="28"/>
        </w:rPr>
        <w:t>
      18. Ұйым және (немесе) сақтандыру брокері осы тармақта көрсетілген шет мемлекеттерде қызметті жүргізумен, осындай шет мемлекеттер клиенттеріне қызметтерді (өнімдерді) көрсетумен, осындай шет мемлекеттердің қатысуымен операцияларды жүзеге асырумен байланысты елдік (географиялық) тәуекелді басқаруды жүзеге асырады.</w:t>
      </w:r>
    </w:p>
    <w:bookmarkEnd w:id="24"/>
    <w:p>
      <w:pPr>
        <w:spacing w:after="0"/>
        <w:ind w:left="0"/>
        <w:jc w:val="both"/>
      </w:pPr>
      <w:r>
        <w:rPr>
          <w:rFonts w:ascii="Times New Roman"/>
          <w:b w:val="false"/>
          <w:i w:val="false"/>
          <w:color w:val="000000"/>
          <w:sz w:val="28"/>
        </w:rPr>
        <w:t>
      Операциялары КЖ/ТҚ тәуекелін жоғарылататын шет мемлекеттер мыналар болып табылады:</w:t>
      </w:r>
    </w:p>
    <w:p>
      <w:pPr>
        <w:spacing w:after="0"/>
        <w:ind w:left="0"/>
        <w:jc w:val="both"/>
      </w:pPr>
      <w:r>
        <w:rPr>
          <w:rFonts w:ascii="Times New Roman"/>
          <w:b w:val="false"/>
          <w:i w:val="false"/>
          <w:color w:val="000000"/>
          <w:sz w:val="28"/>
        </w:rPr>
        <w:t>
      1) КЖ/ТҚҚ туралы заңға сәйкес қаржы мониторингі бойынша уәкілетті орган жасайтын Ақшаны жылыстатуға қарсы күрестің қаржылық шараларын әзірлейтін топтың (ФАТФ) ұсынымдарын орындамайтын не жеткілікті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2) Біріккен Ұлттар Ұйымы (бұдан әрі – БҰҰ) Қауіпсіздік Кеңесінің қарарларымен қабылданған халықаралық санкциялар (эмбарго) оларға қатысты қолданылатын шет мемлекеттер (аумақтар);</w:t>
      </w:r>
    </w:p>
    <w:p>
      <w:pPr>
        <w:spacing w:after="0"/>
        <w:ind w:left="0"/>
        <w:jc w:val="both"/>
      </w:pPr>
      <w:r>
        <w:rPr>
          <w:rFonts w:ascii="Times New Roman"/>
          <w:b w:val="false"/>
          <w:i w:val="false"/>
          <w:color w:val="000000"/>
          <w:sz w:val="28"/>
        </w:rPr>
        <w:t xml:space="preserve">
      3) Қазақстан Республикасы Қаржы министрінің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6058 тіркелген) бекітілген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 үшін Оффшорлық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4) басқа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негізінде ұйым және (немесе) сақтандыру брокері КЖ/ТҚ жоғары тәуекелін көрсетуші ретінде анықтаған шет мемлекеттер (аумақтар) болып табылады.</w:t>
      </w:r>
    </w:p>
    <w:p>
      <w:pPr>
        <w:spacing w:after="0"/>
        <w:ind w:left="0"/>
        <w:jc w:val="both"/>
      </w:pPr>
      <w:r>
        <w:rPr>
          <w:rFonts w:ascii="Times New Roman"/>
          <w:b w:val="false"/>
          <w:i w:val="false"/>
          <w:color w:val="000000"/>
          <w:sz w:val="28"/>
        </w:rPr>
        <w:t>
      БҰҰ-ның және халықаралық ұйымдардың деректері бойынша мұндай мемлекеттердің (аумақтардың) тізбесіне сілтемелер уәкілетті органның ресми интернет-ресурсына орналастырылады.</w:t>
      </w:r>
    </w:p>
    <w:bookmarkStart w:name="z72" w:id="25"/>
    <w:p>
      <w:pPr>
        <w:spacing w:after="0"/>
        <w:ind w:left="0"/>
        <w:jc w:val="both"/>
      </w:pPr>
      <w:r>
        <w:rPr>
          <w:rFonts w:ascii="Times New Roman"/>
          <w:b w:val="false"/>
          <w:i w:val="false"/>
          <w:color w:val="000000"/>
          <w:sz w:val="28"/>
        </w:rPr>
        <w:t>
      19. Ұйым және (немесе) сақтандыру брокерінің КЖ/ТҚ жоғары тәуекеліне ұшыраған қызметтері, сондай-ақ оларды көрсету тәсілдері мыналарды қамтиды, бірақ олармен шектелмейді:</w:t>
      </w:r>
    </w:p>
    <w:bookmarkEnd w:id="25"/>
    <w:p>
      <w:pPr>
        <w:spacing w:after="0"/>
        <w:ind w:left="0"/>
        <w:jc w:val="both"/>
      </w:pPr>
      <w:r>
        <w:rPr>
          <w:rFonts w:ascii="Times New Roman"/>
          <w:b w:val="false"/>
          <w:i w:val="false"/>
          <w:color w:val="000000"/>
          <w:sz w:val="28"/>
        </w:rPr>
        <w:t>
      1) ұйым және (немесе) сақтандыру брокерінің ішкі бақылау қағидаларында айқындалған жаңа және дамып келе жатқан технологиялар сияқты жаңа, сондай-ақ іс жүзінде бар өнімдерге жаңа механизмдер беруді қоса алғанда жаңа өнімдерді және жаңа іскерлік тәжірибені;</w:t>
      </w:r>
    </w:p>
    <w:p>
      <w:pPr>
        <w:spacing w:after="0"/>
        <w:ind w:left="0"/>
        <w:jc w:val="both"/>
      </w:pPr>
      <w:r>
        <w:rPr>
          <w:rFonts w:ascii="Times New Roman"/>
          <w:b w:val="false"/>
          <w:i w:val="false"/>
          <w:color w:val="000000"/>
          <w:sz w:val="28"/>
        </w:rPr>
        <w:t>
      2) ерікті жинақтаушы сақтандыру қызметтерін;</w:t>
      </w:r>
    </w:p>
    <w:p>
      <w:pPr>
        <w:spacing w:after="0"/>
        <w:ind w:left="0"/>
        <w:jc w:val="both"/>
      </w:pPr>
      <w:r>
        <w:rPr>
          <w:rFonts w:ascii="Times New Roman"/>
          <w:b w:val="false"/>
          <w:i w:val="false"/>
          <w:color w:val="000000"/>
          <w:sz w:val="28"/>
        </w:rPr>
        <w:t>
      3)_ерікті жинақтамайтын сақтандыру шарттары бойынша 5 000 000 теңгеден асатын сомаға не шетел валютасында баламасы 5 000 000 теңге сомаға сақтандыру төлемдерін қолма-қол ақшамен жүзеге асыруды;</w:t>
      </w:r>
    </w:p>
    <w:p>
      <w:pPr>
        <w:spacing w:after="0"/>
        <w:ind w:left="0"/>
        <w:jc w:val="both"/>
      </w:pPr>
      <w:r>
        <w:rPr>
          <w:rFonts w:ascii="Times New Roman"/>
          <w:b w:val="false"/>
          <w:i w:val="false"/>
          <w:color w:val="000000"/>
          <w:sz w:val="28"/>
        </w:rPr>
        <w:t>
      4) айқын экономикалық мәні жоқ немесе анық қойылған заңды мақсаты жоқ ақшамен және (немесе) өзге де мүлік пен операцияны.</w:t>
      </w:r>
    </w:p>
    <w:bookmarkStart w:name="z73" w:id="26"/>
    <w:p>
      <w:pPr>
        <w:spacing w:after="0"/>
        <w:ind w:left="0"/>
        <w:jc w:val="both"/>
      </w:pPr>
      <w:r>
        <w:rPr>
          <w:rFonts w:ascii="Times New Roman"/>
          <w:b w:val="false"/>
          <w:i w:val="false"/>
          <w:color w:val="000000"/>
          <w:sz w:val="28"/>
        </w:rPr>
        <w:t>
      20. Ұйым және (немесе) сақтандыру брокерінің КЖ/ТҚ жоғары тәуекеліне ұшыраған қызметтері (азық-түлік, операциялар), сондай-ақ оларды көрсету тәсілдері мыналарды қамтиды, бірақ олармен шектелмейді:</w:t>
      </w:r>
    </w:p>
    <w:bookmarkEnd w:id="26"/>
    <w:p>
      <w:pPr>
        <w:spacing w:after="0"/>
        <w:ind w:left="0"/>
        <w:jc w:val="both"/>
      </w:pPr>
      <w:r>
        <w:rPr>
          <w:rFonts w:ascii="Times New Roman"/>
          <w:b w:val="false"/>
          <w:i w:val="false"/>
          <w:color w:val="000000"/>
          <w:sz w:val="28"/>
        </w:rPr>
        <w:t>
      1) міндетті сақтандыру шарттарын жасауды;</w:t>
      </w:r>
    </w:p>
    <w:p>
      <w:pPr>
        <w:spacing w:after="0"/>
        <w:ind w:left="0"/>
        <w:jc w:val="both"/>
      </w:pPr>
      <w:r>
        <w:rPr>
          <w:rFonts w:ascii="Times New Roman"/>
          <w:b w:val="false"/>
          <w:i w:val="false"/>
          <w:color w:val="000000"/>
          <w:sz w:val="28"/>
        </w:rPr>
        <w:t>
      2) зейнетақы аннуитеті шарттарын жасауды.</w:t>
      </w:r>
    </w:p>
    <w:bookmarkStart w:name="z74" w:id="27"/>
    <w:p>
      <w:pPr>
        <w:spacing w:after="0"/>
        <w:ind w:left="0"/>
        <w:jc w:val="both"/>
      </w:pPr>
      <w:r>
        <w:rPr>
          <w:rFonts w:ascii="Times New Roman"/>
          <w:b w:val="false"/>
          <w:i w:val="false"/>
          <w:color w:val="000000"/>
          <w:sz w:val="28"/>
        </w:rPr>
        <w:t>
      21. Ұйым және (немесе) сақтандыру брокері қызметінің (өнімдерінің) Талаптардың 16, 17, 18, 19 және 20-тармақтарында көрсетілген санаттарға және тәуекел факторларына сәйкес КЖ/ТҚ тәуекелдеріне ұшырау дәрежесін бағалаған кезде ұйым және (немесе) сақтандыру брокері мыналарды қоса алғанда, тәуекелдің қорытынды деңгейіне ықпал ететін қосымша мәліметтерді ескере отырып, мыналарды қамтиды, бірақ олармен шектелмейді:</w:t>
      </w:r>
    </w:p>
    <w:bookmarkEnd w:id="27"/>
    <w:p>
      <w:pPr>
        <w:spacing w:after="0"/>
        <w:ind w:left="0"/>
        <w:jc w:val="both"/>
      </w:pPr>
      <w:r>
        <w:rPr>
          <w:rFonts w:ascii="Times New Roman"/>
          <w:b w:val="false"/>
          <w:i w:val="false"/>
          <w:color w:val="000000"/>
          <w:sz w:val="28"/>
        </w:rPr>
        <w:t>
      1) қаржы мониторингі жөніндегі уәкілетті органға ұйым және (немесе) сақтандыру брокері жіберген клиенттердің күдікті операциялары туралы хабарлар санын;</w:t>
      </w:r>
    </w:p>
    <w:p>
      <w:pPr>
        <w:spacing w:after="0"/>
        <w:ind w:left="0"/>
        <w:jc w:val="both"/>
      </w:pPr>
      <w:r>
        <w:rPr>
          <w:rFonts w:ascii="Times New Roman"/>
          <w:b w:val="false"/>
          <w:i w:val="false"/>
          <w:color w:val="000000"/>
          <w:sz w:val="28"/>
        </w:rPr>
        <w:t>
      2) қаржы мониторингі жөніндегі уәкілетті органға ұйым және (немесе) сақтандыру брокері жіберген клиенттердің шекті операциялары туралы хабарлар санын.</w:t>
      </w:r>
    </w:p>
    <w:bookmarkStart w:name="z75" w:id="28"/>
    <w:p>
      <w:pPr>
        <w:spacing w:after="0"/>
        <w:ind w:left="0"/>
        <w:jc w:val="both"/>
      </w:pPr>
      <w:r>
        <w:rPr>
          <w:rFonts w:ascii="Times New Roman"/>
          <w:b w:val="false"/>
          <w:i w:val="false"/>
          <w:color w:val="000000"/>
          <w:sz w:val="28"/>
        </w:rPr>
        <w:t>
      22. КЖ/ТҚ тәуекелдерін басқару бағдарламасын іске асыру шеңберінде ұйым және (немесе) сақтандыру брокері Талаптардың 16, 17, 18, 19 және 20-тармақтарында көрсетілген санаттар мен тәуекелдер факторларын, сондай-ақ ұйым және (немесе) сақтандыру брокері белгілейтін өзге де санаттар мен тәуекелдер факторларын ескере отырып, клиенттерді жіктеу жөнінде шаралар қабылдайды.</w:t>
      </w:r>
    </w:p>
    <w:bookmarkEnd w:id="28"/>
    <w:p>
      <w:pPr>
        <w:spacing w:after="0"/>
        <w:ind w:left="0"/>
        <w:jc w:val="both"/>
      </w:pPr>
      <w:r>
        <w:rPr>
          <w:rFonts w:ascii="Times New Roman"/>
          <w:b w:val="false"/>
          <w:i w:val="false"/>
          <w:color w:val="000000"/>
          <w:sz w:val="28"/>
        </w:rPr>
        <w:t>
      Клиенттің (клиенттер тобының) тәуекел деңгейін ұйымдағы және (немесе) сақтандыру брокеріндегі клиент (клиенттер) туралы мәліметтерді және ақпаратты талдау нәтижелері бойынша ұйым және (немесе) сақтандыру брокері белгілейді және тәуекел деңгейін айқындаудың кемінде екі деңгейден тұратын шкаласы бойынша бағаланады.</w:t>
      </w:r>
    </w:p>
    <w:p>
      <w:pPr>
        <w:spacing w:after="0"/>
        <w:ind w:left="0"/>
        <w:jc w:val="both"/>
      </w:pPr>
      <w:r>
        <w:rPr>
          <w:rFonts w:ascii="Times New Roman"/>
          <w:b w:val="false"/>
          <w:i w:val="false"/>
          <w:color w:val="000000"/>
          <w:sz w:val="28"/>
        </w:rPr>
        <w:t>
      Талаптардың 16, 17, 18, 19 және 20-тармақтарында көрсетілген санаттар мен тәуекелдер факторларын пайдалана, отырып тәуекелді бағалау операциялардың (іскерлік қатынастардың) мониторингі нәтижелері бойынша клиенттерге (клиенттер тобына) қатысты жүргізіледі.</w:t>
      </w:r>
    </w:p>
    <w:p>
      <w:pPr>
        <w:spacing w:after="0"/>
        <w:ind w:left="0"/>
        <w:jc w:val="both"/>
      </w:pPr>
      <w:r>
        <w:rPr>
          <w:rFonts w:ascii="Times New Roman"/>
          <w:b w:val="false"/>
          <w:i w:val="false"/>
          <w:color w:val="000000"/>
          <w:sz w:val="28"/>
        </w:rPr>
        <w:t xml:space="preserve">
      Клиенттің (клиентер тобының) тәуекел деңгейін қайта қарауды ұйым және (немесе) сақтандыру брокері клиент (клиенттер тобы) туралы мәліметтердің және операциялардың (іскерлік қатынастардың) мониторингі нәтижелерінің жаңартылуына қарай жүзеге асырады. </w:t>
      </w:r>
    </w:p>
    <w:bookmarkStart w:name="z76" w:id="29"/>
    <w:p>
      <w:pPr>
        <w:spacing w:after="0"/>
        <w:ind w:left="0"/>
        <w:jc w:val="left"/>
      </w:pPr>
      <w:r>
        <w:rPr>
          <w:rFonts w:ascii="Times New Roman"/>
          <w:b/>
          <w:i w:val="false"/>
          <w:color w:val="000000"/>
        </w:rPr>
        <w:t xml:space="preserve"> 4-бөлім. Клиенттерді сәйкестендіру бағдарламасы</w:t>
      </w:r>
    </w:p>
    <w:bookmarkEnd w:id="29"/>
    <w:bookmarkStart w:name="z77" w:id="30"/>
    <w:p>
      <w:pPr>
        <w:spacing w:after="0"/>
        <w:ind w:left="0"/>
        <w:jc w:val="both"/>
      </w:pPr>
      <w:r>
        <w:rPr>
          <w:rFonts w:ascii="Times New Roman"/>
          <w:b w:val="false"/>
          <w:i w:val="false"/>
          <w:color w:val="000000"/>
          <w:sz w:val="28"/>
        </w:rPr>
        <w:t xml:space="preserve">
      23.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бойынша талаптарын іске асыру мақсатында ұйым және (немесе) сақтандыру брокері клиенттерді (олардың өкілдерін) және бенефициарлық меншік иелерін сәйкестендіру бағдарламасын әзірлейді.</w:t>
      </w:r>
    </w:p>
    <w:bookmarkEnd w:id="30"/>
    <w:p>
      <w:pPr>
        <w:spacing w:after="0"/>
        <w:ind w:left="0"/>
        <w:jc w:val="both"/>
      </w:pPr>
      <w:r>
        <w:rPr>
          <w:rFonts w:ascii="Times New Roman"/>
          <w:b w:val="false"/>
          <w:i w:val="false"/>
          <w:color w:val="000000"/>
          <w:sz w:val="28"/>
        </w:rPr>
        <w:t xml:space="preserve">
      Клиентті (оның өкілін) және бенефициарлық меншік иесін сәйкестендіру ұйымның және (немесе) сақтандыру брокерінің сақтанушы (оның өкілі және (немесе) сақтандыру брокері), сақтандырылушы, пайда алушы (оның өкілі) туралы мәліметтерді тіркеу, бенефициарлық меншік иесін анықтау және ол туралы мәліметтерді тіркеу, іскерлік қатынастардың болжанатын мақсатын белгілеу және тіркеу, сондай-ақ Талаптарда көзделген сақтанушы (оның өкілі және (немесе) сақтандыру брокері), сақтандырылушы, пайда алушы (оның өкілі) туралы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өзге де мәліметтерді алу және тіркеу бойынша іс-шараларды жүргізуі болып табылады.</w:t>
      </w:r>
    </w:p>
    <w:p>
      <w:pPr>
        <w:spacing w:after="0"/>
        <w:ind w:left="0"/>
        <w:jc w:val="both"/>
      </w:pPr>
      <w:r>
        <w:rPr>
          <w:rFonts w:ascii="Times New Roman"/>
          <w:b w:val="false"/>
          <w:i w:val="false"/>
          <w:color w:val="000000"/>
          <w:sz w:val="28"/>
        </w:rPr>
        <w:t>
      Ұйым және (немесе) сақтандыру брокері бенефициарлық меншік иесін анықтау жөніндегі іс-шараларды сақтанушыға қатысты, ал ерікті жинақтаушы сақтандыру шарттары бойынша сондай-ақ пайда алушыға қатысты жүргізеді.</w:t>
      </w:r>
    </w:p>
    <w:p>
      <w:pPr>
        <w:spacing w:after="0"/>
        <w:ind w:left="0"/>
        <w:jc w:val="both"/>
      </w:pPr>
      <w:r>
        <w:rPr>
          <w:rFonts w:ascii="Times New Roman"/>
          <w:b w:val="false"/>
          <w:i w:val="false"/>
          <w:color w:val="000000"/>
          <w:sz w:val="28"/>
        </w:rPr>
        <w:t xml:space="preserve">
      Клиенттің тәуекел деңгейіне қарай ұйым және (немесе) сақтандыру брокері жүргізетін іс-шаралардың деңгейі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оңайлатылған немесе күшейтілген шараларын қолданудан көрінеді.</w:t>
      </w:r>
    </w:p>
    <w:bookmarkStart w:name="z78" w:id="31"/>
    <w:p>
      <w:pPr>
        <w:spacing w:after="0"/>
        <w:ind w:left="0"/>
        <w:jc w:val="both"/>
      </w:pPr>
      <w:r>
        <w:rPr>
          <w:rFonts w:ascii="Times New Roman"/>
          <w:b w:val="false"/>
          <w:i w:val="false"/>
          <w:color w:val="000000"/>
          <w:sz w:val="28"/>
        </w:rPr>
        <w:t xml:space="preserve">
      24.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ұйымжәне (немесе) сақтандыру брокері, клиентке (оның өкіліне) және бенефициарлық меншік иесіне іскерлік қатынастар орнатқанға дейін сәйкестендіру жүргізеді.</w:t>
      </w:r>
    </w:p>
    <w:bookmarkEnd w:id="31"/>
    <w:bookmarkStart w:name="z79" w:id="32"/>
    <w:p>
      <w:pPr>
        <w:spacing w:after="0"/>
        <w:ind w:left="0"/>
        <w:jc w:val="both"/>
      </w:pPr>
      <w:r>
        <w:rPr>
          <w:rFonts w:ascii="Times New Roman"/>
          <w:b w:val="false"/>
          <w:i w:val="false"/>
          <w:color w:val="000000"/>
          <w:sz w:val="28"/>
        </w:rPr>
        <w:t xml:space="preserve">
      25.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ұйым және (немесе) сақтандыру брокері клиентке (оның өкіліне) және бенефициарлық меншік иесіне қажеттігіне қарай клиент тәуекелі деңгейін есепке ала отырып, қажеттігіне қарайжасалған операцияларды қаржыландыру көзі туралы мәліметтерді алуды және тіркеуді қоса алғанда, сондай-ақ клиент туралы алынған мәліметтердің дұрыстығына мына жағдайларда тексеру жүргізеді:</w:t>
      </w:r>
    </w:p>
    <w:bookmarkEnd w:id="32"/>
    <w:p>
      <w:pPr>
        <w:spacing w:after="0"/>
        <w:ind w:left="0"/>
        <w:jc w:val="both"/>
      </w:pPr>
      <w:r>
        <w:rPr>
          <w:rFonts w:ascii="Times New Roman"/>
          <w:b w:val="false"/>
          <w:i w:val="false"/>
          <w:color w:val="000000"/>
          <w:sz w:val="28"/>
        </w:rPr>
        <w:t>
      1) клиент шекті операция (мәміле) жасағанда;</w:t>
      </w:r>
    </w:p>
    <w:p>
      <w:pPr>
        <w:spacing w:after="0"/>
        <w:ind w:left="0"/>
        <w:jc w:val="both"/>
      </w:pPr>
      <w:r>
        <w:rPr>
          <w:rFonts w:ascii="Times New Roman"/>
          <w:b w:val="false"/>
          <w:i w:val="false"/>
          <w:color w:val="000000"/>
          <w:sz w:val="28"/>
        </w:rPr>
        <w:t>
      2) клиент күдікті операция (мәміле) жасағанда (әрекет жасауды);</w:t>
      </w:r>
    </w:p>
    <w:p>
      <w:pPr>
        <w:spacing w:after="0"/>
        <w:ind w:left="0"/>
        <w:jc w:val="both"/>
      </w:pPr>
      <w:r>
        <w:rPr>
          <w:rFonts w:ascii="Times New Roman"/>
          <w:b w:val="false"/>
          <w:i w:val="false"/>
          <w:color w:val="000000"/>
          <w:sz w:val="28"/>
        </w:rPr>
        <w:t>
      3) клиент ерекше операция (мәміле) жасағанда;</w:t>
      </w:r>
    </w:p>
    <w:p>
      <w:pPr>
        <w:spacing w:after="0"/>
        <w:ind w:left="0"/>
        <w:jc w:val="both"/>
      </w:pPr>
      <w:r>
        <w:rPr>
          <w:rFonts w:ascii="Times New Roman"/>
          <w:b w:val="false"/>
          <w:i w:val="false"/>
          <w:color w:val="000000"/>
          <w:sz w:val="28"/>
        </w:rPr>
        <w:t>
      4) клиент типологияларға, схемаларға және қылмыстық жолмен алынған кірістерді заңдастыруға (жылыстатуға) және терроризмді қаржыландыруға сәйкес келетін сипаттамасы бар операция (мәміле) жасағанда.</w:t>
      </w:r>
    </w:p>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осы тармақтың бірінші бөлігінің 2), 3) және 4) тармақшаларында көзделген, сондай-ақ бұрын алғандарын жаңарту не клиент тәуекелінің деңгейіне және талаптарға сәйкес жаңарту қажеттігі жағдайларын қоспағанда, егер ол мұндай іскерлік қатынастар орнату кезінде жүргізілсе клиентке (оның өкіліне) және бенефициарлық меншік иесіне сәйкестендіру жүргізілмейді.</w:t>
      </w:r>
    </w:p>
    <w:p>
      <w:pPr>
        <w:spacing w:after="0"/>
        <w:ind w:left="0"/>
        <w:jc w:val="both"/>
      </w:pPr>
      <w:r>
        <w:rPr>
          <w:rFonts w:ascii="Times New Roman"/>
          <w:b w:val="false"/>
          <w:i w:val="false"/>
          <w:color w:val="000000"/>
          <w:sz w:val="28"/>
        </w:rPr>
        <w:t>
      Клиент туралы мәліметтердің дұрыстығын тексеру тиісті құжаттардың тұпнұсқаларының деректерімен салыстыру арқылы немесе нотариалды куәландырылған көшірмелерімен не қолжетімді көздерден алынған деректермен салыстыру арқылы, мәліметтерді тексеру клиенттің (оның өкілін) жеке басын анықтауға және куәландыруға, мекенжайына шығуды қоса алғанда, мүмкіндік беретін басқа тәсілдермен жүзеге асырылады.</w:t>
      </w:r>
    </w:p>
    <w:p>
      <w:pPr>
        <w:spacing w:after="0"/>
        <w:ind w:left="0"/>
        <w:jc w:val="both"/>
      </w:pPr>
      <w:r>
        <w:rPr>
          <w:rFonts w:ascii="Times New Roman"/>
          <w:b w:val="false"/>
          <w:i w:val="false"/>
          <w:color w:val="000000"/>
          <w:sz w:val="28"/>
        </w:rPr>
        <w:t xml:space="preserve">
      Қолжетімді көздерден алынған деректерді растайтын құжаттардың көшірмелерімен салыстыру жолымен мәліметтердің дұрыстығына тексеру жүргізген кезде оның ішінде ақпарат, қолжетімді көздердің мәліметтерінен тұратын деректер базасынан үзінді-көшірмелер болып табылады. </w:t>
      </w:r>
    </w:p>
    <w:bookmarkStart w:name="z80" w:id="33"/>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бағдарламасы мыналарды қамтиды:</w:t>
      </w:r>
    </w:p>
    <w:bookmarkEnd w:id="33"/>
    <w:p>
      <w:pPr>
        <w:spacing w:after="0"/>
        <w:ind w:left="0"/>
        <w:jc w:val="both"/>
      </w:pPr>
      <w:r>
        <w:rPr>
          <w:rFonts w:ascii="Times New Roman"/>
          <w:b w:val="false"/>
          <w:i w:val="false"/>
          <w:color w:val="000000"/>
          <w:sz w:val="28"/>
        </w:rPr>
        <w:t>
      1) іскерлік қатынастар белгілеуге және (немесе) операция жүргізуге, сондай-ақ іскерлік қатынастарды тоқтатуға арналған рәсімін және негіздемелерді қоса алғанда, қызмет көрсетуге клиенттер қабылдау рәсімін;</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рәсімін, оның ішінде жеңілдетілген және тереңдетілген сәйкестендіру рәсімдерінің ерекшеліктерін;</w:t>
      </w:r>
    </w:p>
    <w:p>
      <w:pPr>
        <w:spacing w:after="0"/>
        <w:ind w:left="0"/>
        <w:jc w:val="both"/>
      </w:pPr>
      <w:r>
        <w:rPr>
          <w:rFonts w:ascii="Times New Roman"/>
          <w:b w:val="false"/>
          <w:i w:val="false"/>
          <w:color w:val="000000"/>
          <w:sz w:val="28"/>
        </w:rPr>
        <w:t>
      3) шетелдік қайта сақтандырушылармен (цеденттермен) іскерлік қатынастар орнату (тәуекелдерді қайта сақтандыруға қабылдау) кезінде сәйкестендіруді жүргізу ерекшеліктерін;</w:t>
      </w:r>
    </w:p>
    <w:p>
      <w:pPr>
        <w:spacing w:after="0"/>
        <w:ind w:left="0"/>
        <w:jc w:val="both"/>
      </w:pPr>
      <w:r>
        <w:rPr>
          <w:rFonts w:ascii="Times New Roman"/>
          <w:b w:val="false"/>
          <w:i w:val="false"/>
          <w:color w:val="000000"/>
          <w:sz w:val="28"/>
        </w:rPr>
        <w:t>
      4) ұйым және (немесе) сақтандыру брокерінің қызмет көрсетілетін немесе қызмет көрсетуге қабылдайтын жеке тұлғалардың, сондай-ақ шетелдік жария лауазымды тұлғалардың арасында анықтауға бағытталған шараларының сипаттамасын;</w:t>
      </w:r>
    </w:p>
    <w:p>
      <w:pPr>
        <w:spacing w:after="0"/>
        <w:ind w:left="0"/>
        <w:jc w:val="both"/>
      </w:pPr>
      <w:r>
        <w:rPr>
          <w:rFonts w:ascii="Times New Roman"/>
          <w:b w:val="false"/>
          <w:i w:val="false"/>
          <w:color w:val="000000"/>
          <w:sz w:val="28"/>
        </w:rPr>
        <w:t xml:space="preserve">
      5) клиентті (оның өкілін) және бенефициарлық меншік иесін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алынған терроризмді және экстремизмді қаржыландырумен байланысты ұйымдар мен тұлғалардың тізбесінде (бұдан әрі – Тізбе) болуын тексеру рәсімін;</w:t>
      </w:r>
    </w:p>
    <w:p>
      <w:pPr>
        <w:spacing w:after="0"/>
        <w:ind w:left="0"/>
        <w:jc w:val="both"/>
      </w:pPr>
      <w:r>
        <w:rPr>
          <w:rFonts w:ascii="Times New Roman"/>
          <w:b w:val="false"/>
          <w:i w:val="false"/>
          <w:color w:val="000000"/>
          <w:sz w:val="28"/>
        </w:rPr>
        <w:t>
      6)_іскерлік қатынастарды қашықтан орнату кезінде (клиенттің немесе оның өкілінің жеке қатысуынсыз) сәйкестендіру ерекшеліктерін;</w:t>
      </w:r>
    </w:p>
    <w:p>
      <w:pPr>
        <w:spacing w:after="0"/>
        <w:ind w:left="0"/>
        <w:jc w:val="both"/>
      </w:pPr>
      <w:r>
        <w:rPr>
          <w:rFonts w:ascii="Times New Roman"/>
          <w:b w:val="false"/>
          <w:i w:val="false"/>
          <w:color w:val="000000"/>
          <w:sz w:val="28"/>
        </w:rPr>
        <w:t>
      7)_сақтандыру тобының КЖ/ТҚҚ бойынша талаптарды (бар болған кезде) орындау шеңберінде клиентті (оның өкілін) және бенефициарлық меншік иесін сәйкестендіру барысында алынған мәліметтерді алмасу ерекшеліктерін;</w:t>
      </w:r>
    </w:p>
    <w:p>
      <w:pPr>
        <w:spacing w:after="0"/>
        <w:ind w:left="0"/>
        <w:jc w:val="both"/>
      </w:pPr>
      <w:r>
        <w:rPr>
          <w:rFonts w:ascii="Times New Roman"/>
          <w:b w:val="false"/>
          <w:i w:val="false"/>
          <w:color w:val="000000"/>
          <w:sz w:val="28"/>
        </w:rPr>
        <w:t xml:space="preserve">
      8)_клиентті (оның өкілін) және бенефициарлық меншік иесін сәйкестендіру үшін қажетті мәліметтерді алу мақсатында басқа ұйымдармен өзара әрекеттесу ерекшеліктерін; </w:t>
      </w:r>
    </w:p>
    <w:p>
      <w:pPr>
        <w:spacing w:after="0"/>
        <w:ind w:left="0"/>
        <w:jc w:val="both"/>
      </w:pPr>
      <w:r>
        <w:rPr>
          <w:rFonts w:ascii="Times New Roman"/>
          <w:b w:val="false"/>
          <w:i w:val="false"/>
          <w:color w:val="000000"/>
          <w:sz w:val="28"/>
        </w:rPr>
        <w:t>
      9)_клиентті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ақпараттың сипаттамасын;</w:t>
      </w:r>
    </w:p>
    <w:p>
      <w:pPr>
        <w:spacing w:after="0"/>
        <w:ind w:left="0"/>
        <w:jc w:val="both"/>
      </w:pPr>
      <w:r>
        <w:rPr>
          <w:rFonts w:ascii="Times New Roman"/>
          <w:b w:val="false"/>
          <w:i w:val="false"/>
          <w:color w:val="000000"/>
          <w:sz w:val="28"/>
        </w:rPr>
        <w:t>
      10) клиент (оның өкілі) және бенефициарлық меншік иесі туралы мәліметтердің шынайы болуын тексеру рәсімін;</w:t>
      </w:r>
    </w:p>
    <w:p>
      <w:pPr>
        <w:spacing w:after="0"/>
        <w:ind w:left="0"/>
        <w:jc w:val="both"/>
      </w:pPr>
      <w:r>
        <w:rPr>
          <w:rFonts w:ascii="Times New Roman"/>
          <w:b w:val="false"/>
          <w:i w:val="false"/>
          <w:color w:val="000000"/>
          <w:sz w:val="28"/>
        </w:rPr>
        <w:t>
      11) клиенттің досье жүргізу, мәліметтерді жаңарту мерзімділігін көрсетумен досьедегі мәліметтерді жаңартуды, нысанына, мазмұнына және тәртібіне қойылатын талаптарды;</w:t>
      </w:r>
    </w:p>
    <w:p>
      <w:pPr>
        <w:spacing w:after="0"/>
        <w:ind w:left="0"/>
        <w:jc w:val="both"/>
      </w:pPr>
      <w:r>
        <w:rPr>
          <w:rFonts w:ascii="Times New Roman"/>
          <w:b w:val="false"/>
          <w:i w:val="false"/>
          <w:color w:val="000000"/>
          <w:sz w:val="28"/>
        </w:rPr>
        <w:t>
      12) ұйым және (немесе) сақтандыру брокер қызметкерлерінің сәйкестендіруді жүргізу кезінде алынған ақпаратқа қолжетімділігін қамтамасыз ету рәсімін;</w:t>
      </w:r>
    </w:p>
    <w:p>
      <w:pPr>
        <w:spacing w:after="0"/>
        <w:ind w:left="0"/>
        <w:jc w:val="both"/>
      </w:pPr>
      <w:r>
        <w:rPr>
          <w:rFonts w:ascii="Times New Roman"/>
          <w:b w:val="false"/>
          <w:i w:val="false"/>
          <w:color w:val="000000"/>
          <w:sz w:val="28"/>
        </w:rPr>
        <w:t>
      13) клиенттің тәуекел деңгейін бағалау рәсімі, осындай тәуекелді бағалау негіздерін.</w:t>
      </w:r>
    </w:p>
    <w:p>
      <w:pPr>
        <w:spacing w:after="0"/>
        <w:ind w:left="0"/>
        <w:jc w:val="both"/>
      </w:pPr>
      <w:r>
        <w:rPr>
          <w:rFonts w:ascii="Times New Roman"/>
          <w:b w:val="false"/>
          <w:i w:val="false"/>
          <w:color w:val="000000"/>
          <w:sz w:val="28"/>
        </w:rPr>
        <w:t>
      Ұйым және (немесе) сақтандыру брокерінің клиентті (оның өкілін) және бенефициарлық меншік иесін сәйкестендіру бойынша қосымша шаралар бағдарламасына енгізуіне рұқсат етіледі.</w:t>
      </w:r>
    </w:p>
    <w:p>
      <w:pPr>
        <w:spacing w:after="0"/>
        <w:ind w:left="0"/>
        <w:jc w:val="both"/>
      </w:pPr>
      <w:r>
        <w:rPr>
          <w:rFonts w:ascii="Times New Roman"/>
          <w:b w:val="false"/>
          <w:i w:val="false"/>
          <w:color w:val="000000"/>
          <w:sz w:val="28"/>
        </w:rPr>
        <w:t xml:space="preserve">
      Егер ұйым және (немесе) сақтандыру брокері КЖ/ТҚҚ туралы Заңға сәйкес шарт негізінде өзге тұлғаға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шараларды субъект клиенттеріне қатысты қолдануды тапсырса, ұйым және (немесе) сақтандыру брокері мұндай тұлғалармен өзара іс-қимыл қағидаларын әзірлейді, ол мыналарды қамтиды:</w:t>
      </w:r>
    </w:p>
    <w:p>
      <w:pPr>
        <w:spacing w:after="0"/>
        <w:ind w:left="0"/>
        <w:jc w:val="both"/>
      </w:pPr>
      <w:r>
        <w:rPr>
          <w:rFonts w:ascii="Times New Roman"/>
          <w:b w:val="false"/>
          <w:i w:val="false"/>
          <w:color w:val="000000"/>
          <w:sz w:val="28"/>
        </w:rPr>
        <w:t>
      сәйкестендіру өткізу тапсырылған тұлғалармен ұйым және (немесе) сақтандыру брокелерінің шарт жасау рәсімін сонымен қатар сондай шарт жасауға уәкілетті банктің лауазымды тұлғаларының тізімін;</w:t>
      </w:r>
    </w:p>
    <w:p>
      <w:pPr>
        <w:spacing w:after="0"/>
        <w:ind w:left="0"/>
        <w:jc w:val="both"/>
      </w:pPr>
      <w:r>
        <w:rPr>
          <w:rFonts w:ascii="Times New Roman"/>
          <w:b w:val="false"/>
          <w:i w:val="false"/>
          <w:color w:val="000000"/>
          <w:sz w:val="28"/>
        </w:rPr>
        <w:t>
      сәйкестендіру өткізу тапсырылған тұлғалармен ұйым және (немесе) сақтандыру брокерінің арасындағы шартқа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ұйым және (немесе) сақтандыру брокерінің беру мерзімі мен рәсімін;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ұйым және (немесе) сақтандыру брокерге беру мерзімі мен толықтығын қоса алғанда, сәйкестендіру бойынша талаптарды, сондай-ақ анықталған бұзушылықтарды жою бойынша ұйым және (немесе) сақтандыру брокерінің қабылдаған шараларының сақталуын бақылауды ұйым және (немесе) сақтандыру брокерінің жүзеге асыру рәсімін;</w:t>
      </w:r>
    </w:p>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сақтамаған жағдайда олармен шартты орындаудан біржақты бас тарту туралы ұйым және (немесе) сақтандыру брокердің шешім қабылдауының негіздерін, рәсімін және мерзімін;</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бастарту туралы шешім қабылдауға уәкілетті ұйым және (немесе) сақтандыру брокері лауазымды тұлғаларының тізбесін;</w:t>
      </w:r>
    </w:p>
    <w:p>
      <w:pPr>
        <w:spacing w:after="0"/>
        <w:ind w:left="0"/>
        <w:jc w:val="both"/>
      </w:pPr>
      <w:r>
        <w:rPr>
          <w:rFonts w:ascii="Times New Roman"/>
          <w:b w:val="false"/>
          <w:i w:val="false"/>
          <w:color w:val="000000"/>
          <w:sz w:val="28"/>
        </w:rPr>
        <w:t>
      ұйым және (немесе) сақтандыру брокері сәйкестендіру жүргізу тапсырған тұлғалардың олардың сәйкестендіру бойынша талаптарды алынған мәліметтерді ұйымға және (немесе) сақтандыру брокеріне берудің рәсімін, мерзімін және толықтығын қоса сақтамағаны үшін жауапкершілігі туралы ереже;</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жөнінде сәйкестендіру өткізу тапсырылған ұйым және (немесе) сақтандыру брокерінің өзара іс-қимыл рәсімін.</w:t>
      </w:r>
    </w:p>
    <w:p>
      <w:pPr>
        <w:spacing w:after="0"/>
        <w:ind w:left="0"/>
        <w:jc w:val="both"/>
      </w:pPr>
      <w:r>
        <w:rPr>
          <w:rFonts w:ascii="Times New Roman"/>
          <w:b w:val="false"/>
          <w:i w:val="false"/>
          <w:color w:val="000000"/>
          <w:sz w:val="28"/>
        </w:rPr>
        <w:t>
      Ұйым тапсырма шартын жасаған сақтандыру агентімен клиентті тиісінше тексеру бойынша талаптардың сақталуын қамтамасыз етеді.</w:t>
      </w:r>
    </w:p>
    <w:p>
      <w:pPr>
        <w:spacing w:after="0"/>
        <w:ind w:left="0"/>
        <w:jc w:val="both"/>
      </w:pPr>
      <w:r>
        <w:rPr>
          <w:rFonts w:ascii="Times New Roman"/>
          <w:b w:val="false"/>
          <w:i w:val="false"/>
          <w:color w:val="000000"/>
          <w:sz w:val="28"/>
        </w:rPr>
        <w:t>
      Өзара іс-қимыл қағидаларына ұйымның (немесе) сақтандыру брокерінің қосымша шарттар енгізуіне рұқсат етіледі.</w:t>
      </w:r>
    </w:p>
    <w:bookmarkStart w:name="z81" w:id="34"/>
    <w:p>
      <w:pPr>
        <w:spacing w:after="0"/>
        <w:ind w:left="0"/>
        <w:jc w:val="both"/>
      </w:pPr>
      <w:r>
        <w:rPr>
          <w:rFonts w:ascii="Times New Roman"/>
          <w:b w:val="false"/>
          <w:i w:val="false"/>
          <w:color w:val="000000"/>
          <w:sz w:val="28"/>
        </w:rPr>
        <w:t>
      27. Клиентті (оның өкілін) сәйкестендіру шеңберінде Талаптардың 23 және 24-тармақтарына сәйкес алынған мәліметтер құжатпен тіркеледі және банк клиенттің досьесіне енгізеді, ол клиентпен іскерлік қатынастардың бүкіл кезеңі ішінде және клиентпен іскерлік қатынастар тоқтатылған күннен бастап кем дегенде бес жыл банкте сақталады.</w:t>
      </w:r>
    </w:p>
    <w:bookmarkEnd w:id="34"/>
    <w:p>
      <w:pPr>
        <w:spacing w:after="0"/>
        <w:ind w:left="0"/>
        <w:jc w:val="both"/>
      </w:pPr>
      <w:r>
        <w:rPr>
          <w:rFonts w:ascii="Times New Roman"/>
          <w:b w:val="false"/>
          <w:i w:val="false"/>
          <w:color w:val="000000"/>
          <w:sz w:val="28"/>
        </w:rPr>
        <w:t xml:space="preserve">
      Ұйым және (немесе) сақтандыру брокері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ұйым және (немесе) сақтандыру брокері клиент туралы қаржы мониторингінің басқа субъектілерінен клиенттің досьесіне енгізу (қосу) үшін, сондай-ақ растайтын құжаттардың көшірмелерін сұрату бойынша кідіріссіз алады, оларға оның ішінде ақпарат, ақпараттық жүйеден немесе ұйым және (немесе) сақтандыру брокері клиентті тиісінше тексеру шараларына сүйенетін басқа қаржы мониторингі субъектілерінің деректер базасынан үзінді-көшірмелер жатады. </w:t>
      </w:r>
    </w:p>
    <w:p>
      <w:pPr>
        <w:spacing w:after="0"/>
        <w:ind w:left="0"/>
        <w:jc w:val="both"/>
      </w:pPr>
      <w:r>
        <w:rPr>
          <w:rFonts w:ascii="Times New Roman"/>
          <w:b w:val="false"/>
          <w:i w:val="false"/>
          <w:color w:val="000000"/>
          <w:sz w:val="28"/>
        </w:rPr>
        <w:t>
      Ұйым және (немесе) сақтандыру брокері ішкі құжаттарға сәйкес досьелер жүргізетін клиенттердің топтары мыналарды қамтиды, бірақ шектелмейді:</w:t>
      </w:r>
    </w:p>
    <w:p>
      <w:pPr>
        <w:spacing w:after="0"/>
        <w:ind w:left="0"/>
        <w:jc w:val="both"/>
      </w:pPr>
      <w:r>
        <w:rPr>
          <w:rFonts w:ascii="Times New Roman"/>
          <w:b w:val="false"/>
          <w:i w:val="false"/>
          <w:color w:val="000000"/>
          <w:sz w:val="28"/>
        </w:rPr>
        <w:t>
      1) жеке тұлғаларды;</w:t>
      </w:r>
    </w:p>
    <w:p>
      <w:pPr>
        <w:spacing w:after="0"/>
        <w:ind w:left="0"/>
        <w:jc w:val="both"/>
      </w:pPr>
      <w:r>
        <w:rPr>
          <w:rFonts w:ascii="Times New Roman"/>
          <w:b w:val="false"/>
          <w:i w:val="false"/>
          <w:color w:val="000000"/>
          <w:sz w:val="28"/>
        </w:rPr>
        <w:t>
      2) заңды тұлғаларды, оның ішінде шетелдік қайта сақтанушыларды (цеденттер).</w:t>
      </w:r>
    </w:p>
    <w:p>
      <w:pPr>
        <w:spacing w:after="0"/>
        <w:ind w:left="0"/>
        <w:jc w:val="both"/>
      </w:pPr>
      <w:r>
        <w:rPr>
          <w:rFonts w:ascii="Times New Roman"/>
          <w:b w:val="false"/>
          <w:i w:val="false"/>
          <w:color w:val="000000"/>
          <w:sz w:val="28"/>
        </w:rPr>
        <w:t xml:space="preserve">
      Ұйым және (немесе) сақтандыру брокері клиент досьесін ол туралы ұйым және (немесе) сақтандыру брокері ішкі бақылау қағидаларына сәйкес оған ұйым және (немесе) сақтандыру брокері берген тәуекел деңгейіне қарай қалыптастырады. Клиентке төмен деңгей берілген жағдайда оған қатысты тиісінше тексерудің жеңілдетілген шаралары жүргізіледі және КЖ/ТҚҚ туралы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мәліметтер тізбесі бекітіледі.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5-бабы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жатады (салықтық резиденттілігі, қызметінің түрі және жасалатын операцияларды қаржыландыру көзі туралы мәліметтер).</w:t>
      </w:r>
    </w:p>
    <w:bookmarkStart w:name="z82" w:id="35"/>
    <w:p>
      <w:pPr>
        <w:spacing w:after="0"/>
        <w:ind w:left="0"/>
        <w:jc w:val="both"/>
      </w:pPr>
      <w:r>
        <w:rPr>
          <w:rFonts w:ascii="Times New Roman"/>
          <w:b w:val="false"/>
          <w:i w:val="false"/>
          <w:color w:val="000000"/>
          <w:sz w:val="28"/>
        </w:rPr>
        <w:t>
      28. Клиентті сәйкестендіру (бенефициарлық меншік иесін анықтау) барысында ұйым және (немесе) сақтандыру брокері осындай клиенттің (бенефициарлық меншік иесінің) Тізбеде болуына тексеру жүргізеді.</w:t>
      </w:r>
    </w:p>
    <w:bookmarkEnd w:id="35"/>
    <w:p>
      <w:pPr>
        <w:spacing w:after="0"/>
        <w:ind w:left="0"/>
        <w:jc w:val="both"/>
      </w:pPr>
      <w:r>
        <w:rPr>
          <w:rFonts w:ascii="Times New Roman"/>
          <w:b w:val="false"/>
          <w:i w:val="false"/>
          <w:color w:val="000000"/>
          <w:sz w:val="28"/>
        </w:rPr>
        <w:t>
      Шетелдіктерге, шет мемлекеті азаматтығының болуы туралы мәліметтер ұйымда және (немесе) сақтандыру брокерінде болған өзге де тұлғаларға қатысты, сондай-ақ азаматтығы жоқ тұлғаларға қатысты ұйым және (немесе) сақтандыру брокері клиентті сәйкестендіру (бенефициарлық меншік иесін анықтау) барысында осындай клиенттің (бенефициарлық меншік иесінің) шетелдік жария лауазымды тұлғаға жататынын тексереді.</w:t>
      </w:r>
    </w:p>
    <w:p>
      <w:pPr>
        <w:spacing w:after="0"/>
        <w:ind w:left="0"/>
        <w:jc w:val="both"/>
      </w:pPr>
      <w:r>
        <w:rPr>
          <w:rFonts w:ascii="Times New Roman"/>
          <w:b w:val="false"/>
          <w:i w:val="false"/>
          <w:color w:val="000000"/>
          <w:sz w:val="28"/>
        </w:rPr>
        <w:t xml:space="preserve">
      Көші-қон карточкалары туралы мәліметтерді Еуразиялық экономикалық одаққа кіретін мемлекеттердің азаматтарына қатысты алу талап етілмейді. </w:t>
      </w:r>
    </w:p>
    <w:p>
      <w:pPr>
        <w:spacing w:after="0"/>
        <w:ind w:left="0"/>
        <w:jc w:val="both"/>
      </w:pPr>
      <w:r>
        <w:rPr>
          <w:rFonts w:ascii="Times New Roman"/>
          <w:b w:val="false"/>
          <w:i w:val="false"/>
          <w:color w:val="000000"/>
          <w:sz w:val="28"/>
        </w:rPr>
        <w:t>
      Клиенттің (бенефициарлық меншік иесінің) Тізбеде болуын (Тізбеге қосылуын) тексеру клиенттің тәуекел деңгейіне байланысты емес және Тізбеге өзгерістер енгізілуіне (Тізбенің жаңартылуына) қарай жүзеге асырылады.</w:t>
      </w:r>
    </w:p>
    <w:bookmarkStart w:name="z83" w:id="36"/>
    <w:p>
      <w:pPr>
        <w:spacing w:after="0"/>
        <w:ind w:left="0"/>
        <w:jc w:val="both"/>
      </w:pPr>
      <w:r>
        <w:rPr>
          <w:rFonts w:ascii="Times New Roman"/>
          <w:b w:val="false"/>
          <w:i w:val="false"/>
          <w:color w:val="000000"/>
          <w:sz w:val="28"/>
        </w:rPr>
        <w:t>
      29. Клиент (оның өкілі) және бенефициарлық меншік иесі туралы қосымша мәліметтерді жаңартудың мерзімділігін және (немесе) алу қажеттігін ұйым және (немесе) сақтандыру брокері клиенттің (клиенттер тобының) тәуекел деңгейін және (немесе) клиент пайдаланатын ұйым және (немесе) сақтандыру брокері қызметтерінің өнімдерінің КЖ/ТҚ тәуекелдеріне ұшырау дәрежесін ескере отырып белгілейді.</w:t>
      </w:r>
    </w:p>
    <w:bookmarkEnd w:id="36"/>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bookmarkStart w:name="z84" w:id="37"/>
    <w:p>
      <w:pPr>
        <w:spacing w:after="0"/>
        <w:ind w:left="0"/>
        <w:jc w:val="left"/>
      </w:pPr>
      <w:r>
        <w:rPr>
          <w:rFonts w:ascii="Times New Roman"/>
          <w:b/>
          <w:i w:val="false"/>
          <w:color w:val="000000"/>
        </w:rPr>
        <w:t xml:space="preserve"> 5-бөлім. Клиенттер операциялары мониторингінің және зерделеудің бағдарламасы</w:t>
      </w:r>
    </w:p>
    <w:bookmarkEnd w:id="37"/>
    <w:bookmarkStart w:name="z85" w:id="38"/>
    <w:p>
      <w:pPr>
        <w:spacing w:after="0"/>
        <w:ind w:left="0"/>
        <w:jc w:val="both"/>
      </w:pPr>
      <w:r>
        <w:rPr>
          <w:rFonts w:ascii="Times New Roman"/>
          <w:b w:val="false"/>
          <w:i w:val="false"/>
          <w:color w:val="000000"/>
          <w:sz w:val="28"/>
        </w:rPr>
        <w:t xml:space="preserve">
      30.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бойынша, сондай-ақ қаржы мониторингіне жататын операциялар туралы хабарламаларды анықтау және қаржы мониторингі жөніндегі уәкілетті органға жіберу жөніндегі талаптарды іске асыру мақсатында ұйым және (немесе) сақтандыру брокері клиенттер операциялары мониторингінің және зерделеудің бағдарламасын әзірлейді.</w:t>
      </w:r>
    </w:p>
    <w:bookmarkEnd w:id="38"/>
    <w:bookmarkStart w:name="z86" w:id="39"/>
    <w:p>
      <w:pPr>
        <w:spacing w:after="0"/>
        <w:ind w:left="0"/>
        <w:jc w:val="both"/>
      </w:pPr>
      <w:r>
        <w:rPr>
          <w:rFonts w:ascii="Times New Roman"/>
          <w:b w:val="false"/>
          <w:i w:val="false"/>
          <w:color w:val="000000"/>
          <w:sz w:val="28"/>
        </w:rPr>
        <w:t>
      31. Клиенттердің операциялары мониторингінің және зерделеудің бағдарламасы мыналарды қамтиды, бірақ олармен шектелмейді:</w:t>
      </w:r>
    </w:p>
    <w:bookmarkEnd w:id="39"/>
    <w:p>
      <w:pPr>
        <w:spacing w:after="0"/>
        <w:ind w:left="0"/>
        <w:jc w:val="both"/>
      </w:pPr>
      <w:r>
        <w:rPr>
          <w:rFonts w:ascii="Times New Roman"/>
          <w:b w:val="false"/>
          <w:i w:val="false"/>
          <w:color w:val="000000"/>
          <w:sz w:val="28"/>
        </w:rPr>
        <w:t>
      1) ұйым және (немесе) сақтандыру брокері дербес әзірлеген қаржылық мониторингілеуге жататын операциялар белгілерінің тізбесін;</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 жөніндегі уәкілетті орган бекіткен қылмыстық жолмен алынған кірістерді заңдастырудың (жылыстатудың) және терроризмді қаржыландырудың тиісті типологияларына, схемаларына және тәсілдеріне сәйкес келетін сипаттамасы бар клиент операциясын анықтау рәсімін;</w:t>
      </w:r>
    </w:p>
    <w:p>
      <w:pPr>
        <w:spacing w:after="0"/>
        <w:ind w:left="0"/>
        <w:jc w:val="both"/>
      </w:pPr>
      <w:r>
        <w:rPr>
          <w:rFonts w:ascii="Times New Roman"/>
          <w:b w:val="false"/>
          <w:i w:val="false"/>
          <w:color w:val="000000"/>
          <w:sz w:val="28"/>
        </w:rPr>
        <w:t>
      3) ұйым және (немесе) сақтандыру брокері бөлімшелері (қызметкерлері) арасында Талаптарда көзделген жағдайларда клиент (оның өкілі) пен бенефициарлық меншік иесі туралы бұрын алынған қосымша мәліметтерді жаңарту және (немесе) оларды алу бойынша міндеттерді бөлуді;</w:t>
      </w:r>
    </w:p>
    <w:p>
      <w:pPr>
        <w:spacing w:after="0"/>
        <w:ind w:left="0"/>
        <w:jc w:val="both"/>
      </w:pPr>
      <w:r>
        <w:rPr>
          <w:rFonts w:ascii="Times New Roman"/>
          <w:b w:val="false"/>
          <w:i w:val="false"/>
          <w:color w:val="000000"/>
          <w:sz w:val="28"/>
        </w:rPr>
        <w:t>
      4)_ұйым және (немесе) сақтандыру брокері бөлімшелері (қызметкерлері) арасында қаржы мониторингіне жататын операциялар туралы мәліметтерді анықтау және бөлімшелер (қызметкерлер) арасында бір-біріне беру бойынша міндеттерді бөлуді;</w:t>
      </w:r>
    </w:p>
    <w:p>
      <w:pPr>
        <w:spacing w:after="0"/>
        <w:ind w:left="0"/>
        <w:jc w:val="both"/>
      </w:pPr>
      <w:r>
        <w:rPr>
          <w:rFonts w:ascii="Times New Roman"/>
          <w:b w:val="false"/>
          <w:i w:val="false"/>
          <w:color w:val="000000"/>
          <w:sz w:val="28"/>
        </w:rPr>
        <w:t>
      5) ұйым және (немесе) сақтандыру брокері бөлімшелерінің қаржы мониторингіне жататын операцияларды анықтауы кезінде өзара әрекет жасау механизмін сипаттауды;</w:t>
      </w:r>
    </w:p>
    <w:p>
      <w:pPr>
        <w:spacing w:after="0"/>
        <w:ind w:left="0"/>
        <w:jc w:val="both"/>
      </w:pPr>
      <w:r>
        <w:rPr>
          <w:rFonts w:ascii="Times New Roman"/>
          <w:b w:val="false"/>
          <w:i w:val="false"/>
          <w:color w:val="000000"/>
          <w:sz w:val="28"/>
        </w:rPr>
        <w:t>
      6) жауапты қызметкерінің клиент операциясының деңгейі туралы шешім қабылдау рәсімін, негіздемесін және мерзімін;</w:t>
      </w:r>
    </w:p>
    <w:p>
      <w:pPr>
        <w:spacing w:after="0"/>
        <w:ind w:left="0"/>
        <w:jc w:val="both"/>
      </w:pPr>
      <w:r>
        <w:rPr>
          <w:rFonts w:ascii="Times New Roman"/>
          <w:b w:val="false"/>
          <w:i w:val="false"/>
          <w:color w:val="000000"/>
          <w:sz w:val="28"/>
        </w:rPr>
        <w:t>
      7) бөлімшелердің (қызметкерлердің) клиент операциясын жүргізуден бас тарту туралы (клиенттің, бенефициарлық меншік иесінің Тізбеде тұруына байланысты бас тартуды қоспағанда), сондай-ақ клиентпен іскерлік қатынастарды тоқтату туралы шешім қабылдауы бойынша өзара әрекет ету рәсімін;</w:t>
      </w:r>
    </w:p>
    <w:p>
      <w:pPr>
        <w:spacing w:after="0"/>
        <w:ind w:left="0"/>
        <w:jc w:val="both"/>
      </w:pPr>
      <w:r>
        <w:rPr>
          <w:rFonts w:ascii="Times New Roman"/>
          <w:b w:val="false"/>
          <w:i w:val="false"/>
          <w:color w:val="000000"/>
          <w:sz w:val="28"/>
        </w:rPr>
        <w:t>
      8) _ұйым және (немесе) сақтандыру брокері бөлімшелерінің (қызметкерлерінің) Тізбедегі клиенттер мен бенефициарлық меншік иелерін анықтау бойынша, сондай-ақ Қазақстан Республикасының міндетті сақтандыру туралы заңнамасының талаптарын ескере отырып, осындай клиенттердің ақшамен және (немесе) өзге мүлікпен операцияларын дереу тоқтату бойынша іс-қимыл жасау рәсімін;</w:t>
      </w:r>
    </w:p>
    <w:p>
      <w:pPr>
        <w:spacing w:after="0"/>
        <w:ind w:left="0"/>
        <w:jc w:val="both"/>
      </w:pPr>
      <w:r>
        <w:rPr>
          <w:rFonts w:ascii="Times New Roman"/>
          <w:b w:val="false"/>
          <w:i w:val="false"/>
          <w:color w:val="000000"/>
          <w:sz w:val="28"/>
        </w:rPr>
        <w:t>
      9) ерекше операцияларды зерделеу нәтижелері туралы мәліметтерді, сондай-ақ қаржы мониторингіне жататын операциялар туралы мәліметтерді тіркеу (оның ішінде тіркеу тәсілдері) және сақтау рәсімін;</w:t>
      </w:r>
    </w:p>
    <w:p>
      <w:pPr>
        <w:spacing w:after="0"/>
        <w:ind w:left="0"/>
        <w:jc w:val="both"/>
      </w:pPr>
      <w:r>
        <w:rPr>
          <w:rFonts w:ascii="Times New Roman"/>
          <w:b w:val="false"/>
          <w:i w:val="false"/>
          <w:color w:val="000000"/>
          <w:sz w:val="28"/>
        </w:rPr>
        <w:t>
      10) қаржы мониторингі жөніндегі уәкілетті органға қаржы мониторингіне жататын операциялар туралы хабарламаларды ұсыну рәсімін;</w:t>
      </w:r>
    </w:p>
    <w:p>
      <w:pPr>
        <w:spacing w:after="0"/>
        <w:ind w:left="0"/>
        <w:jc w:val="both"/>
      </w:pPr>
      <w:r>
        <w:rPr>
          <w:rFonts w:ascii="Times New Roman"/>
          <w:b w:val="false"/>
          <w:i w:val="false"/>
          <w:color w:val="000000"/>
          <w:sz w:val="28"/>
        </w:rPr>
        <w:t>
      11) ұйым және (немесе) сақтандыру брокерінің уәкілетті органдарына қаржы мониторингіне жататын операциялардың анықталғаны туралы хабардар ету (қажеттілігіне қарай) рәсімін;</w:t>
      </w:r>
    </w:p>
    <w:p>
      <w:pPr>
        <w:spacing w:after="0"/>
        <w:ind w:left="0"/>
        <w:jc w:val="both"/>
      </w:pPr>
      <w:r>
        <w:rPr>
          <w:rFonts w:ascii="Times New Roman"/>
          <w:b w:val="false"/>
          <w:i w:val="false"/>
          <w:color w:val="000000"/>
          <w:sz w:val="28"/>
        </w:rPr>
        <w:t>
      12) клиент ерекше және (немесе) күдікті операцияларды немесе қылмыстық жолмен алынған кірістерді заңдастыру (жылыстату) және терроризмді қаржыландыру типологияларына, схемаларына және тәсілдеріне сәйкес сипаттамалары бар операцияларды жүйелі және (немесе) айтарлықтай көлемде жүзеге асырған жағдайда, клиент пен оның операциясына қатысты ұйым және (немесе) сақтандыру брокері қабылдайтын шараларды және сипаттауды қабылдау рәсімін қамтиды, бірақ олармен шектелмейді.</w:t>
      </w:r>
    </w:p>
    <w:bookmarkStart w:name="z87" w:id="40"/>
    <w:p>
      <w:pPr>
        <w:spacing w:after="0"/>
        <w:ind w:left="0"/>
        <w:jc w:val="both"/>
      </w:pPr>
      <w:r>
        <w:rPr>
          <w:rFonts w:ascii="Times New Roman"/>
          <w:b w:val="false"/>
          <w:i w:val="false"/>
          <w:color w:val="000000"/>
          <w:sz w:val="28"/>
        </w:rPr>
        <w:t>
      32. Клиенттердің операциялары мониторингінің және зерделеудің бағдарламасы шеңберінде ұйым және (немесе) сақтандыру брокері барлық шекті, ерекше, күдікті операциялардың және қылмыстық кірістерді заңдастыру (жылыстату) және терроризмді қаржыландыру типологияларына, схемаларына және тәсілдеріне сәйкес келетін сипаттамасы бар операциялардың мақсатын және негіздерін белгілеуге бағытталған іс-шаралар жүргізеді.</w:t>
      </w:r>
    </w:p>
    <w:bookmarkEnd w:id="40"/>
    <w:p>
      <w:pPr>
        <w:spacing w:after="0"/>
        <w:ind w:left="0"/>
        <w:jc w:val="both"/>
      </w:pPr>
      <w:r>
        <w:rPr>
          <w:rFonts w:ascii="Times New Roman"/>
          <w:b w:val="false"/>
          <w:i w:val="false"/>
          <w:color w:val="000000"/>
          <w:sz w:val="28"/>
        </w:rPr>
        <w:t>
      Клиенттердің операциялары мониторингінің және зерделеудің нәтижелерін ұйым және (немесе) сақтандыру брокері қызметтерінің КЖ/ТҚ тәуекелдеріне ұшырау дәрежесін жыл сайын бағалау үшін, сондай-ақ клиенттер тәуекелдерінің деңгейлерін қайта қарау үшін пайдаланады.</w:t>
      </w:r>
    </w:p>
    <w:p>
      <w:pPr>
        <w:spacing w:after="0"/>
        <w:ind w:left="0"/>
        <w:jc w:val="both"/>
      </w:pPr>
      <w:r>
        <w:rPr>
          <w:rFonts w:ascii="Times New Roman"/>
          <w:b w:val="false"/>
          <w:i w:val="false"/>
          <w:color w:val="000000"/>
          <w:sz w:val="28"/>
        </w:rPr>
        <w:t>
      Клиенттер операциялары мониторингінің және зерделеудің бағдарламасын іске асыру шеңберінде алынған мәліметтер Талаптардың 27-тармағында көзделген клиенттің досьесіне енгізіледі, ұйым және (немесе) сақтандыру брокері клиентпен іскерлік қатынастардың барлық кезеңінде кемінде бес жыл бойы сақтайды.</w:t>
      </w:r>
    </w:p>
    <w:bookmarkStart w:name="z88" w:id="41"/>
    <w:p>
      <w:pPr>
        <w:spacing w:after="0"/>
        <w:ind w:left="0"/>
        <w:jc w:val="both"/>
      </w:pPr>
      <w:r>
        <w:rPr>
          <w:rFonts w:ascii="Times New Roman"/>
          <w:b w:val="false"/>
          <w:i w:val="false"/>
          <w:color w:val="000000"/>
          <w:sz w:val="28"/>
        </w:rPr>
        <w:t>
      33. Клиент операцияларын зерделеу жиілігін ұйым және (немесе) сақтандыру брокері клиент (клиенттер тобы) тәуекелінің деңгейін және (немесе) клиент пайдаланатын ұйым және (немесе) сақтандыру брокерінің қызметтерінің (өнімдерінің) КЖ/ТҚ тәуекелдеріне ұшырағыштық дәрежесін, клиенттің қаржы мониторингіне жататын операциялар (операция) жасауын (жасау әрекетін) ескере отырып, сондай-ақ қылмыстық кірістерді заңдастырудың (жылыстатудың) және терроризмді қаржыландырудың ұйымда және (немесе) сақтандыру брокерінде бар типологияларын, схемаларын және тәсілдерін ескере отырып айқындайды.</w:t>
      </w:r>
    </w:p>
    <w:bookmarkEnd w:id="41"/>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ұйым және (немесе) сақтандыру брокері белгілі бір уақыт кезеңінде жүргізетін (жүргізген) операциялардың барлығын зерделейді.</w:t>
      </w:r>
    </w:p>
    <w:bookmarkStart w:name="z89" w:id="42"/>
    <w:p>
      <w:pPr>
        <w:spacing w:after="0"/>
        <w:ind w:left="0"/>
        <w:jc w:val="both"/>
      </w:pPr>
      <w:r>
        <w:rPr>
          <w:rFonts w:ascii="Times New Roman"/>
          <w:b w:val="false"/>
          <w:i w:val="false"/>
          <w:color w:val="000000"/>
          <w:sz w:val="28"/>
        </w:rPr>
        <w:t>
      34. Шекті операция біліктілігінің заңдылығы бөлігінде күмән туындаған кезде, сондай-ақ әдеттегіден тыс күдікті операцияны немесе қылмыстық кірістерді заңдастыру (жылыстату) және терроризмді қаржыландырудың типологияларына, схемаларына және тәсілдеріне сәйкес келетін сипаттамасы бар операцияны анықтаған кезде көрсетілген операцияны анықтаған ұйымның және (немесе) сақтандыру брокерінің қызметкері осындай операция туралы ұйымның және (немесе) сақтандыру брокерінің ішкі құжаттарында белгіленген тәртіппен, нысанда және мерзімде жауапты қызметкерге (КЖ/ТҚҚ жөніндегі бөлімшеге) хабарлама жібереді.</w:t>
      </w:r>
    </w:p>
    <w:bookmarkEnd w:id="42"/>
    <w:p>
      <w:pPr>
        <w:spacing w:after="0"/>
        <w:ind w:left="0"/>
        <w:jc w:val="both"/>
      </w:pPr>
      <w:r>
        <w:rPr>
          <w:rFonts w:ascii="Times New Roman"/>
          <w:b w:val="false"/>
          <w:i w:val="false"/>
          <w:color w:val="000000"/>
          <w:sz w:val="28"/>
        </w:rPr>
        <w:t>
      Бір хабарламада бірнеше операциялар туралы ақпараттың болуына рұқсат етіледі.</w:t>
      </w:r>
    </w:p>
    <w:p>
      <w:pPr>
        <w:spacing w:after="0"/>
        <w:ind w:left="0"/>
        <w:jc w:val="both"/>
      </w:pPr>
      <w:r>
        <w:rPr>
          <w:rFonts w:ascii="Times New Roman"/>
          <w:b w:val="false"/>
          <w:i w:val="false"/>
          <w:color w:val="000000"/>
          <w:sz w:val="28"/>
        </w:rPr>
        <w:t>
      Ұйым және (немесе) сақтандыру брокері осы тармақтың бірінші бөлігінде көрсетілген операциялар туралы хабарламаны, сондай-ақ оларды зерттеудің нәтижелерін операциялар аяқталғаннан кейін кемінде бес жыл сақтайды.</w:t>
      </w:r>
    </w:p>
    <w:bookmarkStart w:name="z90" w:id="43"/>
    <w:p>
      <w:pPr>
        <w:spacing w:after="0"/>
        <w:ind w:left="0"/>
        <w:jc w:val="left"/>
      </w:pPr>
      <w:r>
        <w:rPr>
          <w:rFonts w:ascii="Times New Roman"/>
          <w:b/>
          <w:i w:val="false"/>
          <w:color w:val="000000"/>
        </w:rPr>
        <w:t xml:space="preserve"> 6-бөлім. Ұйымның және (немесе) сақтандыру брокерінің қызметкерлерін КЖ/ТҚҚ мәселелері бойынша даярлау және оқыту бағдарламасы</w:t>
      </w:r>
    </w:p>
    <w:bookmarkEnd w:id="43"/>
    <w:bookmarkStart w:name="z95" w:id="44"/>
    <w:p>
      <w:pPr>
        <w:spacing w:after="0"/>
        <w:ind w:left="0"/>
        <w:jc w:val="both"/>
      </w:pPr>
      <w:r>
        <w:rPr>
          <w:rFonts w:ascii="Times New Roman"/>
          <w:b w:val="false"/>
          <w:i w:val="false"/>
          <w:color w:val="000000"/>
          <w:sz w:val="28"/>
        </w:rPr>
        <w:t>
      35. Ұйымның және (немесе) сақтандыру брокерінің қызметкерлерін КЖ/ТҚҚ саласындағы заңнаманың, сондай-ақ КЖ/ТҚҚ саласындағы ішкі бақылау қағидаларының және ұйым және (немесе) сақтандыру брокерінің өзге де ішкі құжаттарының талаптарын орындау үшін қажетті білім алуы және дағдыларды қалыптастыруы ұйымның және (немесе) сақтандыру брокерінің қызметкерлерін КЖ/ТҚҚ мәселелері бойынша даярлау және оқыту бағдарламасының (бұдан әрі – Оқыту бағдарламасы) мақсаты болып табылады.</w:t>
      </w:r>
    </w:p>
    <w:bookmarkEnd w:id="44"/>
    <w:bookmarkStart w:name="z91" w:id="45"/>
    <w:p>
      <w:pPr>
        <w:spacing w:after="0"/>
        <w:ind w:left="0"/>
        <w:jc w:val="both"/>
      </w:pPr>
      <w:r>
        <w:rPr>
          <w:rFonts w:ascii="Times New Roman"/>
          <w:b w:val="false"/>
          <w:i w:val="false"/>
          <w:color w:val="000000"/>
          <w:sz w:val="28"/>
        </w:rPr>
        <w:t>
      36. Оқыту бағдарламасына:</w:t>
      </w:r>
    </w:p>
    <w:bookmarkEnd w:id="45"/>
    <w:p>
      <w:pPr>
        <w:spacing w:after="0"/>
        <w:ind w:left="0"/>
        <w:jc w:val="both"/>
      </w:pPr>
      <w:r>
        <w:rPr>
          <w:rFonts w:ascii="Times New Roman"/>
          <w:b w:val="false"/>
          <w:i w:val="false"/>
          <w:color w:val="000000"/>
          <w:sz w:val="28"/>
        </w:rPr>
        <w:t>
      1) оқытудың тақырыптарын, өткізудің әдістерін, мерзімдерін және оқытуды өткізуге жауапты бөлімшені қамтитын қызметкерлерді оқыту рәсімі;</w:t>
      </w:r>
    </w:p>
    <w:p>
      <w:pPr>
        <w:spacing w:after="0"/>
        <w:ind w:left="0"/>
        <w:jc w:val="both"/>
      </w:pPr>
      <w:r>
        <w:rPr>
          <w:rFonts w:ascii="Times New Roman"/>
          <w:b w:val="false"/>
          <w:i w:val="false"/>
          <w:color w:val="000000"/>
          <w:sz w:val="28"/>
        </w:rPr>
        <w:t>
      2) қызметкерлері оқытудан өтетін ұйым және (немесе) сақтандыру брокері бөлімшелерінің тізбесі;</w:t>
      </w:r>
    </w:p>
    <w:p>
      <w:pPr>
        <w:spacing w:after="0"/>
        <w:ind w:left="0"/>
        <w:jc w:val="both"/>
      </w:pPr>
      <w:r>
        <w:rPr>
          <w:rFonts w:ascii="Times New Roman"/>
          <w:b w:val="false"/>
          <w:i w:val="false"/>
          <w:color w:val="000000"/>
          <w:sz w:val="28"/>
        </w:rPr>
        <w:t>
      3) оқыту нәтижелерін сақтау рәсімі мен нысандары;</w:t>
      </w:r>
    </w:p>
    <w:p>
      <w:pPr>
        <w:spacing w:after="0"/>
        <w:ind w:left="0"/>
        <w:jc w:val="both"/>
      </w:pPr>
      <w:r>
        <w:rPr>
          <w:rFonts w:ascii="Times New Roman"/>
          <w:b w:val="false"/>
          <w:i w:val="false"/>
          <w:color w:val="000000"/>
          <w:sz w:val="28"/>
        </w:rPr>
        <w:t>
      4) ұйымның және (немесе) сақтандыру брокерінің қызметкерлерін КЖ/ТҚҚ мәселелері бойынша білімдерін тексеру рәсімі мен нысандары енгізіледі.</w:t>
      </w:r>
    </w:p>
    <w:bookmarkStart w:name="z92" w:id="46"/>
    <w:p>
      <w:pPr>
        <w:spacing w:after="0"/>
        <w:ind w:left="0"/>
        <w:jc w:val="both"/>
      </w:pPr>
      <w:r>
        <w:rPr>
          <w:rFonts w:ascii="Times New Roman"/>
          <w:b w:val="false"/>
          <w:i w:val="false"/>
          <w:color w:val="000000"/>
          <w:sz w:val="28"/>
        </w:rPr>
        <w:t>
      37. КЖ/ТҚҚ туралы заңға сәйкес ұйым және (немесе) сақтандыру брокері қаржы мониторингі жөніндегі уәкілетті орган бекіткен талаптарды ескере отырып, оқытуды өткізудің нысандары мен мерзімділігін белгілейді.</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