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5af02" w14:textId="bc5a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Су ресурстары комитеті бойынша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Ауыл шаруашылығы министрінің 2014 жылғы 10 қазандағы № 19-5/519 бұйрығы. Қазақстан Республикасының Әділет министрлігінде 2014 жылы 23 қазанда № 9820 тіркелді. Күші жойылды - Қазақстан Республикасы Премьер-Министрінің орынбасары – Қазақстан Республикасы Ауыл шаруашылығы министрінің 2018 жылғы 11 қыркүйектегі № 380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11.09.2018 </w:t>
      </w:r>
      <w:r>
        <w:rPr>
          <w:rFonts w:ascii="Times New Roman"/>
          <w:b w:val="false"/>
          <w:i w:val="false"/>
          <w:color w:val="ff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Заңның 29-бабы 1-тармағының </w:t>
      </w:r>
      <w:r>
        <w:rPr>
          <w:rFonts w:ascii="Times New Roman"/>
          <w:b w:val="false"/>
          <w:i w:val="false"/>
          <w:color w:val="000000"/>
          <w:sz w:val="28"/>
        </w:rPr>
        <w:t xml:space="preserve"> 6) тармақшасына</w:t>
      </w:r>
      <w:r>
        <w:rPr>
          <w:rFonts w:ascii="Times New Roman"/>
          <w:b w:val="false"/>
          <w:i w:val="false"/>
          <w:color w:val="000000"/>
          <w:sz w:val="28"/>
        </w:rPr>
        <w:t xml:space="preserve"> және "Қазақстан Республикасы Ауыл шаруашылығы министрлігінiң кейбiр мәселелерi" Қазақстан Республикасы Үкіметінің 2005 жылғы 6 сәуірдегі № 310 қаулысына сәйкес</w:t>
      </w:r>
      <w:r>
        <w:rPr>
          <w:rFonts w:ascii="Times New Roman"/>
          <w:b/>
          <w:i w:val="false"/>
          <w:color w:val="000000"/>
          <w:sz w:val="28"/>
        </w:rPr>
        <w:t>, БҰЙЫРАМЫН</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министрлігінің Су ресурстары комитеті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Қоршаған орта және су ресурстары министрлігінің Су ресурстары комитеті" мемлекеттік мекемесінің ережесін бекіту туралы" Қазақстан Республикасы Қоршаған орта және су ресурстары министрінің 2014 жылғы 23 қаңтардағы № 14-Ө </w:t>
      </w:r>
      <w:r>
        <w:rPr>
          <w:rFonts w:ascii="Times New Roman"/>
          <w:b w:val="false"/>
          <w:i w:val="false"/>
          <w:color w:val="000000"/>
          <w:sz w:val="28"/>
        </w:rPr>
        <w:t xml:space="preserve"> бұйрығының</w:t>
      </w:r>
      <w:r>
        <w:rPr>
          <w:rFonts w:ascii="Times New Roman"/>
          <w:b w:val="false"/>
          <w:i w:val="false"/>
          <w:color w:val="000000"/>
          <w:sz w:val="28"/>
        </w:rPr>
        <w:t xml:space="preserve"> күші жойылған деп танылсын (№ 9088 нормативтік құқықтық актілерді мемлекеттік тіркеу тізілімінде тіркелген, 2014 жылғы 3 ақпандағы Қазақстан Республикасы нормативтік құқықтық актілерінің ақпараттық-құқықтық жүйесінде, "Егемен Қазақстан" 5 ақпандағы 2014 жылғы № 24 (28248) газетінде жарияланған). </w:t>
      </w:r>
    </w:p>
    <w:bookmarkEnd w:id="2"/>
    <w:bookmarkStart w:name="z7" w:id="3"/>
    <w:p>
      <w:pPr>
        <w:spacing w:after="0"/>
        <w:ind w:left="0"/>
        <w:jc w:val="both"/>
      </w:pPr>
      <w:r>
        <w:rPr>
          <w:rFonts w:ascii="Times New Roman"/>
          <w:b w:val="false"/>
          <w:i w:val="false"/>
          <w:color w:val="000000"/>
          <w:sz w:val="28"/>
        </w:rPr>
        <w:t>
      3. Қазақстан Республикасы Ауыл шаруашылығы министрлігінің Су ресурстары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бұйрықты мемлекеттік тіркеуден кейін он күнтізбелік күн ішінде кезеңдік басылымдарға және "Әділет" ақпараттық-құқықтық жүйесіне ресми жариялауға оның жіберілуін;</w:t>
      </w:r>
    </w:p>
    <w:bookmarkEnd w:id="5"/>
    <w:bookmarkStart w:name="z10" w:id="6"/>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орналасуын қамтамасыз етсін.</w:t>
      </w:r>
    </w:p>
    <w:bookmarkEnd w:id="6"/>
    <w:bookmarkStart w:name="z11" w:id="7"/>
    <w:p>
      <w:pPr>
        <w:spacing w:after="0"/>
        <w:ind w:left="0"/>
        <w:jc w:val="both"/>
      </w:pPr>
      <w:r>
        <w:rPr>
          <w:rFonts w:ascii="Times New Roman"/>
          <w:b w:val="false"/>
          <w:i w:val="false"/>
          <w:color w:val="000000"/>
          <w:sz w:val="28"/>
        </w:rPr>
        <w:t>
      4. Осы бұйрық алғаш рет ресми жарияланғаннан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4"/>
              <w:gridCol w:w="4532"/>
            </w:tblGrid>
            <w:tr>
              <w:trPr>
                <w:trHeight w:val="30" w:hRule="atLeast"/>
              </w:trPr>
              <w:tc>
                <w:tcPr>
                  <w:tcW w:w="76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p>
              </w:tc>
            </w:tr>
            <w:tr>
              <w:trPr>
                <w:trHeight w:val="30" w:hRule="atLeast"/>
              </w:trPr>
              <w:tc>
                <w:tcPr>
                  <w:tcW w:w="76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6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10 қазандағы</w:t>
                  </w:r>
                </w:p>
              </w:tc>
            </w:tr>
            <w:tr>
              <w:trPr>
                <w:trHeight w:val="30" w:hRule="atLeast"/>
              </w:trPr>
              <w:tc>
                <w:tcPr>
                  <w:tcW w:w="76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19-5/519 бұйрығымен</w:t>
                  </w:r>
                </w:p>
              </w:tc>
            </w:tr>
            <w:tr>
              <w:trPr>
                <w:trHeight w:val="30" w:hRule="atLeast"/>
              </w:trPr>
              <w:tc>
                <w:tcPr>
                  <w:tcW w:w="76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p/>
        </w:tc>
      </w:tr>
    </w:tbl>
    <w:bookmarkStart w:name="z14" w:id="8"/>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Ауыл шаруашылығы министрлігінің Cу ресурстары комитеті</w:t>
      </w:r>
      <w:r>
        <w:br/>
      </w:r>
      <w:r>
        <w:rPr>
          <w:rFonts w:ascii="Times New Roman"/>
          <w:b/>
          <w:i w:val="false"/>
          <w:color w:val="000000"/>
        </w:rPr>
        <w:t>туралы ереже</w:t>
      </w:r>
      <w:r>
        <w:br/>
      </w:r>
      <w:r>
        <w:rPr>
          <w:rFonts w:ascii="Times New Roman"/>
          <w:b/>
          <w:i w:val="false"/>
          <w:color w:val="000000"/>
        </w:rPr>
        <w:t>1. Жалпы ережелер</w:t>
      </w:r>
    </w:p>
    <w:bookmarkEnd w:id="8"/>
    <w:p>
      <w:pPr>
        <w:spacing w:after="0"/>
        <w:ind w:left="0"/>
        <w:jc w:val="both"/>
      </w:pPr>
      <w:r>
        <w:rPr>
          <w:rFonts w:ascii="Times New Roman"/>
          <w:b w:val="false"/>
          <w:i w:val="false"/>
          <w:color w:val="000000"/>
          <w:sz w:val="28"/>
        </w:rPr>
        <w:t>
      1. Қазақстан Республикасы Ауыл шаруашылығы министрлігінің Су ресурстары комитеті (бұдан әрі - Комитет) Қазақстан Республикасы Ауыл шаруашылығы министрлігінің (бұдан әрі – Министрлік) су қорын пайдалану және қорғау саласындағы іске асыру және бақылау қызметтерін өз құзыреті шегінде жүзеге асыратын ведомствосы болып табылады.</w:t>
      </w:r>
    </w:p>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басқада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Комитет мемлекеттік мекеменің ұйымдастыру-құқықтық үлгісіндегі заңды тұлға болып табылады, мемлекеттік тілдегі атауларымен мөрі және мөртабаны, белгіленген үлгідегі бланкісі, Қазақстан Республикасы заңнамаларына сәйкес қазынашылық органдарында есептері бар.</w:t>
      </w:r>
    </w:p>
    <w:p>
      <w:pPr>
        <w:spacing w:after="0"/>
        <w:ind w:left="0"/>
        <w:jc w:val="both"/>
      </w:pPr>
      <w:r>
        <w:rPr>
          <w:rFonts w:ascii="Times New Roman"/>
          <w:b w:val="false"/>
          <w:i w:val="false"/>
          <w:color w:val="000000"/>
          <w:sz w:val="28"/>
        </w:rPr>
        <w:t xml:space="preserve">
      4. Комитет азаматтық-құқықтық қатынастарға өз атынан түседі. </w:t>
      </w:r>
    </w:p>
    <w:p>
      <w:pPr>
        <w:spacing w:after="0"/>
        <w:ind w:left="0"/>
        <w:jc w:val="both"/>
      </w:pPr>
      <w:r>
        <w:rPr>
          <w:rFonts w:ascii="Times New Roman"/>
          <w:b w:val="false"/>
          <w:i w:val="false"/>
          <w:color w:val="000000"/>
          <w:sz w:val="28"/>
        </w:rPr>
        <w:t>
      5. Егер инспекция заңнамаға сәйкес мемлекеттің атынан уәкілеттенсе, ол мемлекет атынан азаматтық-құқықтық қатынастардың тарабы болуға құқығы бар.</w:t>
      </w:r>
    </w:p>
    <w:bookmarkStart w:name="z16" w:id="9"/>
    <w:p>
      <w:pPr>
        <w:spacing w:after="0"/>
        <w:ind w:left="0"/>
        <w:jc w:val="both"/>
      </w:pPr>
      <w:r>
        <w:rPr>
          <w:rFonts w:ascii="Times New Roman"/>
          <w:b w:val="false"/>
          <w:i w:val="false"/>
          <w:color w:val="000000"/>
          <w:sz w:val="28"/>
        </w:rPr>
        <w:t>
      6. Инспекция өз құзыретінің мәселелері бойынша белгіленген заңнамалық тәртіпте бұйрықтармен және Қазақстан Республикасының заңнамаларымен көзделген басқада актілермен рәсімделген шешімдерді қабылдайды.</w:t>
      </w:r>
    </w:p>
    <w:bookmarkEnd w:id="9"/>
    <w:bookmarkStart w:name="z17" w:id="10"/>
    <w:p>
      <w:pPr>
        <w:spacing w:after="0"/>
        <w:ind w:left="0"/>
        <w:jc w:val="both"/>
      </w:pPr>
      <w:r>
        <w:rPr>
          <w:rFonts w:ascii="Times New Roman"/>
          <w:b w:val="false"/>
          <w:i w:val="false"/>
          <w:color w:val="000000"/>
          <w:sz w:val="28"/>
        </w:rPr>
        <w:t xml:space="preserve">
      7. Құрылымы мен штаттық саны лимиті қолданыстағы заңнамаларға сәйкес қолданыстағы заңнамаға сәйкес бекітіледі. </w:t>
      </w:r>
    </w:p>
    <w:bookmarkEnd w:id="10"/>
    <w:p>
      <w:pPr>
        <w:spacing w:after="0"/>
        <w:ind w:left="0"/>
        <w:jc w:val="both"/>
      </w:pPr>
      <w:r>
        <w:rPr>
          <w:rFonts w:ascii="Times New Roman"/>
          <w:b w:val="false"/>
          <w:i w:val="false"/>
          <w:color w:val="000000"/>
          <w:sz w:val="28"/>
        </w:rPr>
        <w:t>
      8. Комитеттің заңды мекенжайы: индексі 010000, Қазақстан Республикасы, Астана қаласы, Есіл ауданы, Орынбор көшесі, 8 үйі.</w:t>
      </w:r>
    </w:p>
    <w:p>
      <w:pPr>
        <w:spacing w:after="0"/>
        <w:ind w:left="0"/>
        <w:jc w:val="both"/>
      </w:pPr>
      <w:r>
        <w:rPr>
          <w:rFonts w:ascii="Times New Roman"/>
          <w:b w:val="false"/>
          <w:i w:val="false"/>
          <w:color w:val="000000"/>
          <w:sz w:val="28"/>
        </w:rPr>
        <w:t>
      9. Мемлекеттік органның толық атауы – "Қазақстан Республикасы Ауыл шаруашылығы министрлiгінің Су ресурстары комитеті" республикалық мемлекеттік мекемесi.</w:t>
      </w:r>
    </w:p>
    <w:p>
      <w:pPr>
        <w:spacing w:after="0"/>
        <w:ind w:left="0"/>
        <w:jc w:val="both"/>
      </w:pPr>
      <w:r>
        <w:rPr>
          <w:rFonts w:ascii="Times New Roman"/>
          <w:b w:val="false"/>
          <w:i w:val="false"/>
          <w:color w:val="000000"/>
          <w:sz w:val="28"/>
        </w:rPr>
        <w:t>
      10. Осы Ереже Комитеттің құрылтай құжаты болып табылады.</w:t>
      </w:r>
    </w:p>
    <w:p>
      <w:pPr>
        <w:spacing w:after="0"/>
        <w:ind w:left="0"/>
        <w:jc w:val="both"/>
      </w:pPr>
      <w:r>
        <w:rPr>
          <w:rFonts w:ascii="Times New Roman"/>
          <w:b w:val="false"/>
          <w:i w:val="false"/>
          <w:color w:val="000000"/>
          <w:sz w:val="28"/>
        </w:rPr>
        <w:t>
      11. Комитет қызметін қаржыландыру республикалық бюджет қаражатынан жүзеге асырылады.</w:t>
      </w:r>
    </w:p>
    <w:bookmarkStart w:name="z67" w:id="11"/>
    <w:p>
      <w:pPr>
        <w:spacing w:after="0"/>
        <w:ind w:left="0"/>
        <w:jc w:val="both"/>
      </w:pPr>
      <w:r>
        <w:rPr>
          <w:rFonts w:ascii="Times New Roman"/>
          <w:b w:val="false"/>
          <w:i w:val="false"/>
          <w:color w:val="000000"/>
          <w:sz w:val="28"/>
        </w:rPr>
        <w:t>
      11-1. Комитеттің мынадай аумақтық бөлімшелері бар:</w:t>
      </w:r>
    </w:p>
    <w:bookmarkEnd w:id="11"/>
    <w:bookmarkStart w:name="z1" w:id="12"/>
    <w:p>
      <w:pPr>
        <w:spacing w:after="0"/>
        <w:ind w:left="0"/>
        <w:jc w:val="both"/>
      </w:pPr>
      <w:r>
        <w:rPr>
          <w:rFonts w:ascii="Times New Roman"/>
          <w:b w:val="false"/>
          <w:i w:val="false"/>
          <w:color w:val="000000"/>
          <w:sz w:val="28"/>
        </w:rPr>
        <w:t>
      1) "Қазақстан Республикасы Ауыл шаруашылығы министрлігі Су ресурстары комитетінің Су ресурстарын пайдалануды реттеу және қорғау жөніндегі Арал-Сырдария бассейндік инспекциясы" республикалық мемлекеттік мекемесі;</w:t>
      </w:r>
    </w:p>
    <w:bookmarkEnd w:id="12"/>
    <w:bookmarkStart w:name="z2" w:id="13"/>
    <w:p>
      <w:pPr>
        <w:spacing w:after="0"/>
        <w:ind w:left="0"/>
        <w:jc w:val="both"/>
      </w:pPr>
      <w:r>
        <w:rPr>
          <w:rFonts w:ascii="Times New Roman"/>
          <w:b w:val="false"/>
          <w:i w:val="false"/>
          <w:color w:val="000000"/>
          <w:sz w:val="28"/>
        </w:rPr>
        <w:t>
      2) "Қазақстан Республикасы Ауыл шаруашылығы министрлігі Су ресурстары комитетінің Су ресурстарын пайдалануды реттеу және қорғау жөніндегі Балқаш-Алакөл бассейндік инспекциясы" республикалық мемлекеттік мекемесі;</w:t>
      </w:r>
    </w:p>
    <w:bookmarkEnd w:id="13"/>
    <w:bookmarkStart w:name="z3" w:id="14"/>
    <w:p>
      <w:pPr>
        <w:spacing w:after="0"/>
        <w:ind w:left="0"/>
        <w:jc w:val="both"/>
      </w:pPr>
      <w:r>
        <w:rPr>
          <w:rFonts w:ascii="Times New Roman"/>
          <w:b w:val="false"/>
          <w:i w:val="false"/>
          <w:color w:val="000000"/>
          <w:sz w:val="28"/>
        </w:rPr>
        <w:t>
      3) "Қазақстан Республикасы Ауыл шаруашылығы министрлігі Су ресурстары комитетінің Су ресурстарын пайдалану реттеу және қорғау жөніндегі Ертіс бассейндік инспекциясы" республикалық мемлекеттік мекемесі;</w:t>
      </w:r>
    </w:p>
    <w:bookmarkEnd w:id="14"/>
    <w:bookmarkStart w:name="z12" w:id="15"/>
    <w:p>
      <w:pPr>
        <w:spacing w:after="0"/>
        <w:ind w:left="0"/>
        <w:jc w:val="both"/>
      </w:pPr>
      <w:r>
        <w:rPr>
          <w:rFonts w:ascii="Times New Roman"/>
          <w:b w:val="false"/>
          <w:i w:val="false"/>
          <w:color w:val="000000"/>
          <w:sz w:val="28"/>
        </w:rPr>
        <w:t>
      4) "Қазақстан Республикасы Ауыл шаруашылығы министрлігі Су ресурстары комитетінің Су ресурстарын пайдалануды реттеу және қорғау жөніндегі Есіл бассейндік инспекциясы" республикалық мемлекеттік мекемесі;</w:t>
      </w:r>
    </w:p>
    <w:bookmarkEnd w:id="15"/>
    <w:bookmarkStart w:name="z13" w:id="16"/>
    <w:p>
      <w:pPr>
        <w:spacing w:after="0"/>
        <w:ind w:left="0"/>
        <w:jc w:val="both"/>
      </w:pPr>
      <w:r>
        <w:rPr>
          <w:rFonts w:ascii="Times New Roman"/>
          <w:b w:val="false"/>
          <w:i w:val="false"/>
          <w:color w:val="000000"/>
          <w:sz w:val="28"/>
        </w:rPr>
        <w:t>
      5) "Қазақстан Республикасы Ауыл шаруашылығы министрлігі Су ресурстары комитетінің Су ресурстарын пайдалануды реттеу және қорғау жөніндегі Нұра-Сарысу бассейндік инспекциясы" республикалық мемлекеттік мекемесі;</w:t>
      </w:r>
    </w:p>
    <w:bookmarkEnd w:id="16"/>
    <w:bookmarkStart w:name="z64" w:id="17"/>
    <w:p>
      <w:pPr>
        <w:spacing w:after="0"/>
        <w:ind w:left="0"/>
        <w:jc w:val="both"/>
      </w:pPr>
      <w:r>
        <w:rPr>
          <w:rFonts w:ascii="Times New Roman"/>
          <w:b w:val="false"/>
          <w:i w:val="false"/>
          <w:color w:val="000000"/>
          <w:sz w:val="28"/>
        </w:rPr>
        <w:t>
      6) "Қазақстан Республикасы Ауыл шаруашылығы министрлігі Су ресурстары комитетінің Су ресурстарын пайдалануды реттеу және қорғау жөніндегі Тобыл-Торғай бассейндік инспекциясы" республикалық мемлекеттік мекемесі;</w:t>
      </w:r>
    </w:p>
    <w:bookmarkEnd w:id="17"/>
    <w:bookmarkStart w:name="z65" w:id="18"/>
    <w:p>
      <w:pPr>
        <w:spacing w:after="0"/>
        <w:ind w:left="0"/>
        <w:jc w:val="both"/>
      </w:pPr>
      <w:r>
        <w:rPr>
          <w:rFonts w:ascii="Times New Roman"/>
          <w:b w:val="false"/>
          <w:i w:val="false"/>
          <w:color w:val="000000"/>
          <w:sz w:val="28"/>
        </w:rPr>
        <w:t>
      7) "Қазақстан Республикасы Ауыл шаруашылығы министрлігі Су ресурстары комитетінің Су ресурстарын пайдалануды реттеу және қорғау жөніндегі Жайық-Каспий бассейндік инспекциясы" республикалық мемлекеттік мекемесі;</w:t>
      </w:r>
    </w:p>
    <w:bookmarkEnd w:id="18"/>
    <w:bookmarkStart w:name="z66" w:id="19"/>
    <w:p>
      <w:pPr>
        <w:spacing w:after="0"/>
        <w:ind w:left="0"/>
        <w:jc w:val="both"/>
      </w:pPr>
      <w:r>
        <w:rPr>
          <w:rFonts w:ascii="Times New Roman"/>
          <w:b w:val="false"/>
          <w:i w:val="false"/>
          <w:color w:val="000000"/>
          <w:sz w:val="28"/>
        </w:rPr>
        <w:t>
      8) "Қазақстан Республикасы Ауыл шаруашылығы министрлігі Су ресурстары комитетінің Су ресурстарын пайдалануды реттеу және қорғау жөніндегі Шу-Талас бассейндік инспекциясы" республикалық мемлекеттік мекемесі.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11-1-тармақпен толықтырылды - ҚР Ауыл шаруашылығы министрінің 19.06.2015 </w:t>
      </w:r>
      <w:r>
        <w:rPr>
          <w:rFonts w:ascii="Times New Roman"/>
          <w:b w:val="false"/>
          <w:i w:val="false"/>
          <w:color w:val="000000"/>
          <w:sz w:val="28"/>
        </w:rPr>
        <w:t xml:space="preserve"> № 19-6/551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20"/>
    <w:p>
      <w:pPr>
        <w:spacing w:after="0"/>
        <w:ind w:left="0"/>
        <w:jc w:val="both"/>
      </w:pPr>
      <w:r>
        <w:rPr>
          <w:rFonts w:ascii="Times New Roman"/>
          <w:b w:val="false"/>
          <w:i w:val="false"/>
          <w:color w:val="000000"/>
          <w:sz w:val="28"/>
        </w:rPr>
        <w:t>
      11-2. Комитеттің мынадай бағынысты ұйымдары бар:</w:t>
      </w:r>
    </w:p>
    <w:bookmarkEnd w:id="20"/>
    <w:bookmarkStart w:name="z68" w:id="21"/>
    <w:p>
      <w:pPr>
        <w:spacing w:after="0"/>
        <w:ind w:left="0"/>
        <w:jc w:val="both"/>
      </w:pPr>
      <w:r>
        <w:rPr>
          <w:rFonts w:ascii="Times New Roman"/>
          <w:b w:val="false"/>
          <w:i w:val="false"/>
          <w:color w:val="000000"/>
          <w:sz w:val="28"/>
        </w:rPr>
        <w:t>
      1) Қазақстан Республикасы Ауыл шаруашылығы министрлігі Су ресурстары комитетінің "Аймақтық гидрогеологиялық-мелиоративтік орталығы" республикалық мемлекеттік мекемесі;</w:t>
      </w:r>
    </w:p>
    <w:bookmarkEnd w:id="21"/>
    <w:bookmarkStart w:name="z69" w:id="22"/>
    <w:p>
      <w:pPr>
        <w:spacing w:after="0"/>
        <w:ind w:left="0"/>
        <w:jc w:val="both"/>
      </w:pPr>
      <w:r>
        <w:rPr>
          <w:rFonts w:ascii="Times New Roman"/>
          <w:b w:val="false"/>
          <w:i w:val="false"/>
          <w:color w:val="000000"/>
          <w:sz w:val="28"/>
        </w:rPr>
        <w:t>
      2) Қазақстан Республикасы Ауыл шаруашылығы министрлігі Су ресурстары комитетінің "Оңтүстік Қазақстан гидрогеологиялық-мелиоративтік экспедициясы" республикалық мемлекеттік мекемесі;</w:t>
      </w:r>
    </w:p>
    <w:bookmarkEnd w:id="22"/>
    <w:bookmarkStart w:name="z70" w:id="23"/>
    <w:p>
      <w:pPr>
        <w:spacing w:after="0"/>
        <w:ind w:left="0"/>
        <w:jc w:val="both"/>
      </w:pPr>
      <w:r>
        <w:rPr>
          <w:rFonts w:ascii="Times New Roman"/>
          <w:b w:val="false"/>
          <w:i w:val="false"/>
          <w:color w:val="000000"/>
          <w:sz w:val="28"/>
        </w:rPr>
        <w:t>
      3) Қазақстан Республикасы Ауыл шаруашылығы министрлігі Су ресурстары комитетінің "Қызылорда гидрогеологиялық-мелиоративтік экспедициясы" республикалық мемлекеттік мекемесі;</w:t>
      </w:r>
    </w:p>
    <w:bookmarkEnd w:id="23"/>
    <w:bookmarkStart w:name="z71" w:id="24"/>
    <w:p>
      <w:pPr>
        <w:spacing w:after="0"/>
        <w:ind w:left="0"/>
        <w:jc w:val="both"/>
      </w:pPr>
      <w:r>
        <w:rPr>
          <w:rFonts w:ascii="Times New Roman"/>
          <w:b w:val="false"/>
          <w:i w:val="false"/>
          <w:color w:val="000000"/>
          <w:sz w:val="28"/>
        </w:rPr>
        <w:t>
      4) Қазақстан Республикасы Ауыл шаруашылығы министрлігі Су ресурстары комитетінің "Қазагромелиосушар" республикалық әдістемелік орталығы" республикалық мемлекеттік мекемесі;</w:t>
      </w:r>
    </w:p>
    <w:bookmarkEnd w:id="24"/>
    <w:bookmarkStart w:name="z72" w:id="25"/>
    <w:p>
      <w:pPr>
        <w:spacing w:after="0"/>
        <w:ind w:left="0"/>
        <w:jc w:val="both"/>
      </w:pPr>
      <w:r>
        <w:rPr>
          <w:rFonts w:ascii="Times New Roman"/>
          <w:b w:val="false"/>
          <w:i w:val="false"/>
          <w:color w:val="000000"/>
          <w:sz w:val="28"/>
        </w:rPr>
        <w:t>
      5) Қазақстан Республикасы Ауыл шаруашылығы министрлігі Су ресурстары комитетінің "Қазсушар" шаруашылық жүргізу құқығындағы республикалық мемлекеттік кәсіпорын.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11-2-тармақпен толықтырылды - ҚР Ауыл шаруашылығы министрінің 19.06.2015 </w:t>
      </w:r>
      <w:r>
        <w:rPr>
          <w:rFonts w:ascii="Times New Roman"/>
          <w:b w:val="false"/>
          <w:i w:val="false"/>
          <w:color w:val="000000"/>
          <w:sz w:val="28"/>
        </w:rPr>
        <w:t xml:space="preserve"> № 19-6/551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26"/>
    <w:p>
      <w:pPr>
        <w:spacing w:after="0"/>
        <w:ind w:left="0"/>
        <w:jc w:val="both"/>
      </w:pPr>
      <w:r>
        <w:rPr>
          <w:rFonts w:ascii="Times New Roman"/>
          <w:b w:val="false"/>
          <w:i w:val="false"/>
          <w:color w:val="000000"/>
          <w:sz w:val="28"/>
        </w:rPr>
        <w:t>
      12. Комитетке өзiнiң функциялары болып табылатын мiндеттердi орындау тұрғысында кәсiпкерлiк субъектілерiмен шарттық қатынастарға түсуге тиым салынады.</w:t>
      </w:r>
    </w:p>
    <w:bookmarkEnd w:id="26"/>
    <w:p>
      <w:pPr>
        <w:spacing w:after="0"/>
        <w:ind w:left="0"/>
        <w:jc w:val="both"/>
      </w:pPr>
      <w:r>
        <w:rPr>
          <w:rFonts w:ascii="Times New Roman"/>
          <w:b w:val="false"/>
          <w:i w:val="false"/>
          <w:color w:val="000000"/>
          <w:sz w:val="28"/>
        </w:rPr>
        <w:t xml:space="preserve">
      Егер заңнамалық актілермен Комитетке кiрiстер әкелетін қызметтi жүзеге acыpу құқығы берілсе, онда мұндай қызметтен алынған кiрiстер республикалық бюджет кiрiсiне жiберiледi. </w:t>
      </w:r>
    </w:p>
    <w:bookmarkStart w:name="z18" w:id="27"/>
    <w:p>
      <w:pPr>
        <w:spacing w:after="0"/>
        <w:ind w:left="0"/>
        <w:jc w:val="both"/>
      </w:pPr>
      <w:r>
        <w:rPr>
          <w:rFonts w:ascii="Times New Roman"/>
          <w:b w:val="false"/>
          <w:i w:val="false"/>
          <w:color w:val="000000"/>
          <w:sz w:val="28"/>
        </w:rPr>
        <w:t xml:space="preserve">
       </w:t>
      </w:r>
    </w:p>
    <w:bookmarkEnd w:id="27"/>
    <w:bookmarkStart w:name="z19" w:id="28"/>
    <w:p>
      <w:pPr>
        <w:spacing w:after="0"/>
        <w:ind w:left="0"/>
        <w:jc w:val="left"/>
      </w:pPr>
      <w:r>
        <w:rPr>
          <w:rFonts w:ascii="Times New Roman"/>
          <w:b/>
          <w:i w:val="false"/>
          <w:color w:val="000000"/>
        </w:rPr>
        <w:t xml:space="preserve"> 2. Комитеттің негізгі міндеттері және қызметтері</w:t>
      </w:r>
    </w:p>
    <w:bookmarkEnd w:id="28"/>
    <w:bookmarkStart w:name="z20" w:id="29"/>
    <w:p>
      <w:pPr>
        <w:spacing w:after="0"/>
        <w:ind w:left="0"/>
        <w:jc w:val="both"/>
      </w:pPr>
      <w:r>
        <w:rPr>
          <w:rFonts w:ascii="Times New Roman"/>
          <w:b w:val="false"/>
          <w:i w:val="false"/>
          <w:color w:val="000000"/>
          <w:sz w:val="28"/>
        </w:rPr>
        <w:t xml:space="preserve">
      13. Міндеті: </w:t>
      </w:r>
    </w:p>
    <w:bookmarkEnd w:id="29"/>
    <w:bookmarkStart w:name="z21" w:id="30"/>
    <w:p>
      <w:pPr>
        <w:spacing w:after="0"/>
        <w:ind w:left="0"/>
        <w:jc w:val="both"/>
      </w:pPr>
      <w:r>
        <w:rPr>
          <w:rFonts w:ascii="Times New Roman"/>
          <w:b w:val="false"/>
          <w:i w:val="false"/>
          <w:color w:val="000000"/>
          <w:sz w:val="28"/>
        </w:rPr>
        <w:t>
      1) су ресурстарын басқару саласында мемлекеттік саясатты іске асыру мәселелері бойынша үйлестіруді қамтамасыз ету;</w:t>
      </w:r>
    </w:p>
    <w:bookmarkEnd w:id="30"/>
    <w:bookmarkStart w:name="z22" w:id="31"/>
    <w:p>
      <w:pPr>
        <w:spacing w:after="0"/>
        <w:ind w:left="0"/>
        <w:jc w:val="both"/>
      </w:pPr>
      <w:r>
        <w:rPr>
          <w:rFonts w:ascii="Times New Roman"/>
          <w:b w:val="false"/>
          <w:i w:val="false"/>
          <w:color w:val="000000"/>
          <w:sz w:val="28"/>
        </w:rPr>
        <w:t>
      2) су ресурстарын басқару саласында мемлекеттік бақылауды қамтамасыз ету;</w:t>
      </w:r>
    </w:p>
    <w:bookmarkEnd w:id="31"/>
    <w:bookmarkStart w:name="z23" w:id="32"/>
    <w:p>
      <w:pPr>
        <w:spacing w:after="0"/>
        <w:ind w:left="0"/>
        <w:jc w:val="both"/>
      </w:pPr>
      <w:r>
        <w:rPr>
          <w:rFonts w:ascii="Times New Roman"/>
          <w:b w:val="false"/>
          <w:i w:val="false"/>
          <w:color w:val="000000"/>
          <w:sz w:val="28"/>
        </w:rPr>
        <w:t>
      3) Комитетке өз құзыреті шегінде жүктелген басқада міндеттерді жүзеге асыру.</w:t>
      </w:r>
    </w:p>
    <w:bookmarkEnd w:id="32"/>
    <w:p>
      <w:pPr>
        <w:spacing w:after="0"/>
        <w:ind w:left="0"/>
        <w:jc w:val="both"/>
      </w:pPr>
      <w:r>
        <w:rPr>
          <w:rFonts w:ascii="Times New Roman"/>
          <w:b w:val="false"/>
          <w:i w:val="false"/>
          <w:color w:val="000000"/>
          <w:sz w:val="28"/>
        </w:rPr>
        <w:t>
      14. Қызметтері:</w:t>
      </w:r>
    </w:p>
    <w:bookmarkStart w:name="z24" w:id="33"/>
    <w:p>
      <w:pPr>
        <w:spacing w:after="0"/>
        <w:ind w:left="0"/>
        <w:jc w:val="both"/>
      </w:pPr>
      <w:r>
        <w:rPr>
          <w:rFonts w:ascii="Times New Roman"/>
          <w:b w:val="false"/>
          <w:i w:val="false"/>
          <w:color w:val="000000"/>
          <w:sz w:val="28"/>
        </w:rPr>
        <w:t>
      1) өз құзыреті шегінде су қорын пайдалану және қорғау, сумен жабдықтау, су бұру саласындағы мемлекеттiк саясатты әзiрлеуге және iске асыруға қатысады;</w:t>
      </w:r>
    </w:p>
    <w:bookmarkEnd w:id="33"/>
    <w:bookmarkStart w:name="z25" w:id="34"/>
    <w:p>
      <w:pPr>
        <w:spacing w:after="0"/>
        <w:ind w:left="0"/>
        <w:jc w:val="both"/>
      </w:pPr>
      <w:r>
        <w:rPr>
          <w:rFonts w:ascii="Times New Roman"/>
          <w:b w:val="false"/>
          <w:i w:val="false"/>
          <w:color w:val="000000"/>
          <w:sz w:val="28"/>
        </w:rPr>
        <w:t>
      2) негiзгi өзендердiң бассейндерi мен тұтас алғанда республика бойынша басқа да су объектiлерi бойынша су ресурстарын кешендi пайдалану және қорғау схемаларын әзiрлейдi;</w:t>
      </w:r>
    </w:p>
    <w:bookmarkEnd w:id="34"/>
    <w:bookmarkStart w:name="z26" w:id="35"/>
    <w:p>
      <w:pPr>
        <w:spacing w:after="0"/>
        <w:ind w:left="0"/>
        <w:jc w:val="both"/>
      </w:pPr>
      <w:r>
        <w:rPr>
          <w:rFonts w:ascii="Times New Roman"/>
          <w:b w:val="false"/>
          <w:i w:val="false"/>
          <w:color w:val="000000"/>
          <w:sz w:val="28"/>
        </w:rPr>
        <w:t>
      3) арнайы су пайдалануға рұқсат беруге өтініште көрсетілетін мәліметтерді айқындайды;</w:t>
      </w:r>
    </w:p>
    <w:bookmarkEnd w:id="35"/>
    <w:bookmarkStart w:name="z27" w:id="36"/>
    <w:p>
      <w:pPr>
        <w:spacing w:after="0"/>
        <w:ind w:left="0"/>
        <w:jc w:val="both"/>
      </w:pPr>
      <w:r>
        <w:rPr>
          <w:rFonts w:ascii="Times New Roman"/>
          <w:b w:val="false"/>
          <w:i w:val="false"/>
          <w:color w:val="000000"/>
          <w:sz w:val="28"/>
        </w:rPr>
        <w:t>
      4) суды және оның пайдаланылуын мемлекеттiк есепке алуды, мемлекеттiк су кадастры мен су объектiлерiнiң мемлекеттiк мониторингiн жүргiзудi жүзеге асырады;</w:t>
      </w:r>
    </w:p>
    <w:bookmarkEnd w:id="36"/>
    <w:bookmarkStart w:name="z28" w:id="37"/>
    <w:p>
      <w:pPr>
        <w:spacing w:after="0"/>
        <w:ind w:left="0"/>
        <w:jc w:val="both"/>
      </w:pPr>
      <w:r>
        <w:rPr>
          <w:rFonts w:ascii="Times New Roman"/>
          <w:b w:val="false"/>
          <w:i w:val="false"/>
          <w:color w:val="000000"/>
          <w:sz w:val="28"/>
        </w:rPr>
        <w:t>
      5) су объектiлерi деректерiнiң ақпараттық базасын құрады және оған барлық мүдделi адамдардың қол жеткiзуiн қамтамасыз етедi;</w:t>
      </w:r>
    </w:p>
    <w:bookmarkEnd w:id="37"/>
    <w:bookmarkStart w:name="z29" w:id="38"/>
    <w:p>
      <w:pPr>
        <w:spacing w:after="0"/>
        <w:ind w:left="0"/>
        <w:jc w:val="both"/>
      </w:pPr>
      <w:r>
        <w:rPr>
          <w:rFonts w:ascii="Times New Roman"/>
          <w:b w:val="false"/>
          <w:i w:val="false"/>
          <w:color w:val="000000"/>
          <w:sz w:val="28"/>
        </w:rPr>
        <w:t>
      6) республикалық меншiктегi су объектiлерiн, су шаруашылығы құрылыстарын пайдалануды ұйымдастырады;</w:t>
      </w:r>
    </w:p>
    <w:bookmarkEnd w:id="38"/>
    <w:bookmarkStart w:name="z30" w:id="39"/>
    <w:p>
      <w:pPr>
        <w:spacing w:after="0"/>
        <w:ind w:left="0"/>
        <w:jc w:val="both"/>
      </w:pPr>
      <w:r>
        <w:rPr>
          <w:rFonts w:ascii="Times New Roman"/>
          <w:b w:val="false"/>
          <w:i w:val="false"/>
          <w:color w:val="000000"/>
          <w:sz w:val="28"/>
        </w:rPr>
        <w:t>
      7) су шаруашылығындағы инвестициялық жобаларды дайындайды және iске асырады;</w:t>
      </w:r>
    </w:p>
    <w:bookmarkEnd w:id="39"/>
    <w:bookmarkStart w:name="z31" w:id="40"/>
    <w:p>
      <w:pPr>
        <w:spacing w:after="0"/>
        <w:ind w:left="0"/>
        <w:jc w:val="both"/>
      </w:pPr>
      <w:r>
        <w:rPr>
          <w:rFonts w:ascii="Times New Roman"/>
          <w:b w:val="false"/>
          <w:i w:val="false"/>
          <w:color w:val="000000"/>
          <w:sz w:val="28"/>
        </w:rPr>
        <w:t>
      8) елді мекендер шегінен тыс жерлерде су қорын пайдалану мен қорғау, сумен жабдықтау жәнесу бұру саласындағы жобалау, iзденiс, ғылыми-зерттеу және конструкторлық жұмыстарды ұйымдастырады;</w:t>
      </w:r>
    </w:p>
    <w:bookmarkEnd w:id="40"/>
    <w:bookmarkStart w:name="z32" w:id="41"/>
    <w:p>
      <w:pPr>
        <w:spacing w:after="0"/>
        <w:ind w:left="0"/>
        <w:jc w:val="both"/>
      </w:pPr>
      <w:r>
        <w:rPr>
          <w:rFonts w:ascii="Times New Roman"/>
          <w:b w:val="false"/>
          <w:i w:val="false"/>
          <w:color w:val="000000"/>
          <w:sz w:val="28"/>
        </w:rPr>
        <w:t>
      9) тиісті бассейн бойынша су шаруашылығы баланстарын әзiрлеуге қатысады;</w:t>
      </w:r>
    </w:p>
    <w:bookmarkEnd w:id="41"/>
    <w:bookmarkStart w:name="z33" w:id="42"/>
    <w:p>
      <w:pPr>
        <w:spacing w:after="0"/>
        <w:ind w:left="0"/>
        <w:jc w:val="both"/>
      </w:pPr>
      <w:r>
        <w:rPr>
          <w:rFonts w:ascii="Times New Roman"/>
          <w:b w:val="false"/>
          <w:i w:val="false"/>
          <w:color w:val="000000"/>
          <w:sz w:val="28"/>
        </w:rPr>
        <w:t>
      10) су шаруашылығы ұйымдарының қызметін әдістемелік қамтамасыз етуді жүзеге асырады;</w:t>
      </w:r>
    </w:p>
    <w:bookmarkEnd w:id="42"/>
    <w:p>
      <w:pPr>
        <w:spacing w:after="0"/>
        <w:ind w:left="0"/>
        <w:jc w:val="both"/>
      </w:pPr>
      <w:r>
        <w:rPr>
          <w:rFonts w:ascii="Times New Roman"/>
          <w:b w:val="false"/>
          <w:i w:val="false"/>
          <w:color w:val="000000"/>
          <w:sz w:val="28"/>
        </w:rPr>
        <w:t>
      11) су қорын пайдалану, сумен қамту және су тарту саласында мемлекеттік басқаруды жүзеге асырады (елді мекендерде орналасқан су шаруашылығы және су тарту жүйелерінен басқа);</w:t>
      </w:r>
    </w:p>
    <w:bookmarkStart w:name="z34" w:id="43"/>
    <w:p>
      <w:pPr>
        <w:spacing w:after="0"/>
        <w:ind w:left="0"/>
        <w:jc w:val="both"/>
      </w:pPr>
      <w:r>
        <w:rPr>
          <w:rFonts w:ascii="Times New Roman"/>
          <w:b w:val="false"/>
          <w:i w:val="false"/>
          <w:color w:val="000000"/>
          <w:sz w:val="28"/>
        </w:rPr>
        <w:t>
      12)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министрліктердің актілерінде оларды бекіту бойынша тікелей құзыреті болған кезде нормативтік құқықтық актілерді бекітеді;</w:t>
      </w:r>
    </w:p>
    <w:bookmarkEnd w:id="43"/>
    <w:bookmarkStart w:name="z35" w:id="44"/>
    <w:p>
      <w:pPr>
        <w:spacing w:after="0"/>
        <w:ind w:left="0"/>
        <w:jc w:val="both"/>
      </w:pPr>
      <w:r>
        <w:rPr>
          <w:rFonts w:ascii="Times New Roman"/>
          <w:b w:val="false"/>
          <w:i w:val="false"/>
          <w:color w:val="000000"/>
          <w:sz w:val="28"/>
        </w:rPr>
        <w:t>
      13) орталық атқарушы органдар әзiрлеген өндiргiш күштердi және экономика салаларын дамыту мен орналастыру схемаларының құрамында су ресурстарын пайдалану және қорғау болжамдары су ресурстарын пайдаланудың жол берiлетiн деңгейi нысанасында уәкiлеттi органда келiсуден өтед;</w:t>
      </w:r>
    </w:p>
    <w:bookmarkEnd w:id="44"/>
    <w:bookmarkStart w:name="z36" w:id="45"/>
    <w:p>
      <w:pPr>
        <w:spacing w:after="0"/>
        <w:ind w:left="0"/>
        <w:jc w:val="both"/>
      </w:pPr>
      <w:r>
        <w:rPr>
          <w:rFonts w:ascii="Times New Roman"/>
          <w:b w:val="false"/>
          <w:i w:val="false"/>
          <w:color w:val="000000"/>
          <w:sz w:val="28"/>
        </w:rPr>
        <w:t>
      14) табиғат қорғау және санитарлық-эпидемиологиялық су жiберудiң көлемiн уәкiлеттi орган су объектiлерi бассейндерi бойынша белгiлейдi;</w:t>
      </w:r>
    </w:p>
    <w:bookmarkEnd w:id="45"/>
    <w:bookmarkStart w:name="z37" w:id="46"/>
    <w:p>
      <w:pPr>
        <w:spacing w:after="0"/>
        <w:ind w:left="0"/>
        <w:jc w:val="both"/>
      </w:pPr>
      <w:r>
        <w:rPr>
          <w:rFonts w:ascii="Times New Roman"/>
          <w:b w:val="false"/>
          <w:i w:val="false"/>
          <w:color w:val="000000"/>
          <w:sz w:val="28"/>
        </w:rPr>
        <w:t>
      15) мемлекеттiк су кадастрында қамтылған ақпаратқа мүдделi жеке және заңды тұлғалардың қол жеткiзуiн қамтамасыз етеді;</w:t>
      </w:r>
    </w:p>
    <w:bookmarkEnd w:id="46"/>
    <w:bookmarkStart w:name="z38" w:id="47"/>
    <w:p>
      <w:pPr>
        <w:spacing w:after="0"/>
        <w:ind w:left="0"/>
        <w:jc w:val="both"/>
      </w:pPr>
      <w:r>
        <w:rPr>
          <w:rFonts w:ascii="Times New Roman"/>
          <w:b w:val="false"/>
          <w:i w:val="false"/>
          <w:color w:val="000000"/>
          <w:sz w:val="28"/>
        </w:rPr>
        <w:t>
      16) жер қойнауын зерделеу мен пайдалану жөнiндегi уәкiлеттi органның су нысанының әр бассейні үшін су сапасының критерийлері мен жай-күйінің нысаналы көрсеткіштерін әзірлейдi;</w:t>
      </w:r>
    </w:p>
    <w:bookmarkEnd w:id="47"/>
    <w:bookmarkStart w:name="z39" w:id="48"/>
    <w:p>
      <w:pPr>
        <w:spacing w:after="0"/>
        <w:ind w:left="0"/>
        <w:jc w:val="both"/>
      </w:pPr>
      <w:r>
        <w:rPr>
          <w:rFonts w:ascii="Times New Roman"/>
          <w:b w:val="false"/>
          <w:i w:val="false"/>
          <w:color w:val="000000"/>
          <w:sz w:val="28"/>
        </w:rPr>
        <w:t>
      17) мүдделi мемлекеттiк органдармен бiрлесiп су ресурстарын пайдаланудың республикалық ақпараттық-талдау жүйесiн құрады;</w:t>
      </w:r>
    </w:p>
    <w:bookmarkEnd w:id="48"/>
    <w:bookmarkStart w:name="z40" w:id="49"/>
    <w:p>
      <w:pPr>
        <w:spacing w:after="0"/>
        <w:ind w:left="0"/>
        <w:jc w:val="both"/>
      </w:pPr>
      <w:r>
        <w:rPr>
          <w:rFonts w:ascii="Times New Roman"/>
          <w:b w:val="false"/>
          <w:i w:val="false"/>
          <w:color w:val="000000"/>
          <w:sz w:val="28"/>
        </w:rPr>
        <w:t>
      18) су пайдалану лимиттерін жылдың сулылығын, су нысандарының экологиялық және санитарлық-эпидемиологиялық жай-күйін ескере отырып, жыл сайын нақтылайды;</w:t>
      </w:r>
    </w:p>
    <w:bookmarkEnd w:id="49"/>
    <w:bookmarkStart w:name="z41" w:id="50"/>
    <w:p>
      <w:pPr>
        <w:spacing w:after="0"/>
        <w:ind w:left="0"/>
        <w:jc w:val="both"/>
      </w:pPr>
      <w:r>
        <w:rPr>
          <w:rFonts w:ascii="Times New Roman"/>
          <w:b w:val="false"/>
          <w:i w:val="false"/>
          <w:color w:val="000000"/>
          <w:sz w:val="28"/>
        </w:rPr>
        <w:t>
      19) өзен бассейндерi бойынша су пайдалану лимиттерi бассейндiк схемалар мен су объектiлерiне жол берiлетiн шектi зиянды әсерлердiң нормативтерi негiзiнде белгiленедi;</w:t>
      </w:r>
    </w:p>
    <w:bookmarkEnd w:id="50"/>
    <w:p>
      <w:pPr>
        <w:spacing w:after="0"/>
        <w:ind w:left="0"/>
        <w:jc w:val="both"/>
      </w:pPr>
      <w:r>
        <w:rPr>
          <w:rFonts w:ascii="Times New Roman"/>
          <w:b w:val="false"/>
          <w:i w:val="false"/>
          <w:color w:val="000000"/>
          <w:sz w:val="28"/>
        </w:rPr>
        <w:t>
      20) экономика саласында салыстырмалы суды тұтыну нормаларын келіседі;</w:t>
      </w:r>
    </w:p>
    <w:bookmarkStart w:name="z42" w:id="51"/>
    <w:p>
      <w:pPr>
        <w:spacing w:after="0"/>
        <w:ind w:left="0"/>
        <w:jc w:val="both"/>
      </w:pPr>
      <w:r>
        <w:rPr>
          <w:rFonts w:ascii="Times New Roman"/>
          <w:b w:val="false"/>
          <w:i w:val="false"/>
          <w:color w:val="000000"/>
          <w:sz w:val="28"/>
        </w:rPr>
        <w:t>
      21) су қорын пайдалану мен қорғау саласындағы мемлекеттiк бақылауды жүзеге асырады;</w:t>
      </w:r>
    </w:p>
    <w:bookmarkEnd w:id="51"/>
    <w:bookmarkStart w:name="z43" w:id="52"/>
    <w:p>
      <w:pPr>
        <w:spacing w:after="0"/>
        <w:ind w:left="0"/>
        <w:jc w:val="both"/>
      </w:pPr>
      <w:r>
        <w:rPr>
          <w:rFonts w:ascii="Times New Roman"/>
          <w:b w:val="false"/>
          <w:i w:val="false"/>
          <w:color w:val="000000"/>
          <w:sz w:val="28"/>
        </w:rPr>
        <w:t>
      22) трансшекаралық сулар туралы халықаралық келiсiмдердiң шарттары мен талаптарының орындалуына бақылауды жүзеге асырады;</w:t>
      </w:r>
    </w:p>
    <w:bookmarkEnd w:id="52"/>
    <w:bookmarkStart w:name="z44" w:id="53"/>
    <w:p>
      <w:pPr>
        <w:spacing w:after="0"/>
        <w:ind w:left="0"/>
        <w:jc w:val="both"/>
      </w:pPr>
      <w:r>
        <w:rPr>
          <w:rFonts w:ascii="Times New Roman"/>
          <w:b w:val="false"/>
          <w:i w:val="false"/>
          <w:color w:val="000000"/>
          <w:sz w:val="28"/>
        </w:rPr>
        <w:t xml:space="preserve">
      23) Қазақстан Республикасы заңдарымен белгіленген құзыреті шегінде әкімшілік құқық бұзушылық істерінің өндірістерін жүзеге асырады; </w:t>
      </w:r>
    </w:p>
    <w:bookmarkEnd w:id="53"/>
    <w:bookmarkStart w:name="z85" w:id="54"/>
    <w:p>
      <w:pPr>
        <w:spacing w:after="0"/>
        <w:ind w:left="0"/>
        <w:jc w:val="both"/>
      </w:pPr>
      <w:r>
        <w:rPr>
          <w:rFonts w:ascii="Times New Roman"/>
          <w:b w:val="false"/>
          <w:i w:val="false"/>
          <w:color w:val="000000"/>
          <w:sz w:val="28"/>
        </w:rPr>
        <w:t>
      23-1) бөгеттер иелерінің бөгеттердің қауіпсіздігі саласындағы нормативтік құқықтық актілермен белгілеген талаптарды сақтауын бақылауды жүзеге асырады;</w:t>
      </w:r>
    </w:p>
    <w:bookmarkEnd w:id="54"/>
    <w:bookmarkStart w:name="z75" w:id="55"/>
    <w:p>
      <w:pPr>
        <w:spacing w:after="0"/>
        <w:ind w:left="0"/>
        <w:jc w:val="both"/>
      </w:pPr>
      <w:r>
        <w:rPr>
          <w:rFonts w:ascii="Times New Roman"/>
          <w:b w:val="false"/>
          <w:i w:val="false"/>
          <w:color w:val="000000"/>
          <w:sz w:val="28"/>
        </w:rPr>
        <w:t>
      23-2) су қорғау аймақтарының, белдеулерінің және оларды шаруашылықта пайдалану режимдернің жобалау құжаттамасының келіседі;</w:t>
      </w:r>
    </w:p>
    <w:bookmarkEnd w:id="55"/>
    <w:bookmarkStart w:name="z76" w:id="56"/>
    <w:p>
      <w:pPr>
        <w:spacing w:after="0"/>
        <w:ind w:left="0"/>
        <w:jc w:val="both"/>
      </w:pPr>
      <w:r>
        <w:rPr>
          <w:rFonts w:ascii="Times New Roman"/>
          <w:b w:val="false"/>
          <w:i w:val="false"/>
          <w:color w:val="000000"/>
          <w:sz w:val="28"/>
        </w:rPr>
        <w:t>
      23-3) ауыз су сапасындағы жер асты суларын ауыз сумен және шаруашылық-тұрмыстық сумен жабдықтауға байланысты емес мақсаттар үшін пайдалануға рұқсат беруді келіседі;</w:t>
      </w:r>
    </w:p>
    <w:bookmarkEnd w:id="56"/>
    <w:bookmarkStart w:name="z77" w:id="57"/>
    <w:p>
      <w:pPr>
        <w:spacing w:after="0"/>
        <w:ind w:left="0"/>
        <w:jc w:val="both"/>
      </w:pPr>
      <w:r>
        <w:rPr>
          <w:rFonts w:ascii="Times New Roman"/>
          <w:b w:val="false"/>
          <w:i w:val="false"/>
          <w:color w:val="000000"/>
          <w:sz w:val="28"/>
        </w:rPr>
        <w:t>
      23-4) су объектілері мен су шаруашылығы құрылыстарында көпшіліктің демалуына, туризм мен спортқа арналған жерлердің белгіленуін келіседі;</w:t>
      </w:r>
    </w:p>
    <w:bookmarkEnd w:id="57"/>
    <w:bookmarkStart w:name="z78" w:id="58"/>
    <w:p>
      <w:pPr>
        <w:spacing w:after="0"/>
        <w:ind w:left="0"/>
        <w:jc w:val="both"/>
      </w:pPr>
      <w:r>
        <w:rPr>
          <w:rFonts w:ascii="Times New Roman"/>
          <w:b w:val="false"/>
          <w:i w:val="false"/>
          <w:color w:val="000000"/>
          <w:sz w:val="28"/>
        </w:rPr>
        <w:t>
      23-5) су объектілері мен су шаруашылығы құрылыстарын әуесқой және спорттық балық аулау үшін пайдалануды келіседі;</w:t>
      </w:r>
    </w:p>
    <w:bookmarkEnd w:id="58"/>
    <w:bookmarkStart w:name="z79" w:id="59"/>
    <w:p>
      <w:pPr>
        <w:spacing w:after="0"/>
        <w:ind w:left="0"/>
        <w:jc w:val="both"/>
      </w:pPr>
      <w:r>
        <w:rPr>
          <w:rFonts w:ascii="Times New Roman"/>
          <w:b w:val="false"/>
          <w:i w:val="false"/>
          <w:color w:val="000000"/>
          <w:sz w:val="28"/>
        </w:rPr>
        <w:t>
      23-6) бөгеттің қауіпсіздігі декларациясын тіркейді;</w:t>
      </w:r>
    </w:p>
    <w:bookmarkEnd w:id="59"/>
    <w:bookmarkStart w:name="z80" w:id="60"/>
    <w:p>
      <w:pPr>
        <w:spacing w:after="0"/>
        <w:ind w:left="0"/>
        <w:jc w:val="both"/>
      </w:pPr>
      <w:r>
        <w:rPr>
          <w:rFonts w:ascii="Times New Roman"/>
          <w:b w:val="false"/>
          <w:i w:val="false"/>
          <w:color w:val="000000"/>
          <w:sz w:val="28"/>
        </w:rPr>
        <w:t>
      23-7) ағаш ағызу үшін пайдаланылатын су объектілерінің тізбесін және оларды тазарту тәртібін келіседі;</w:t>
      </w:r>
    </w:p>
    <w:bookmarkEnd w:id="60"/>
    <w:bookmarkStart w:name="z81" w:id="61"/>
    <w:p>
      <w:pPr>
        <w:spacing w:after="0"/>
        <w:ind w:left="0"/>
        <w:jc w:val="both"/>
      </w:pPr>
      <w:r>
        <w:rPr>
          <w:rFonts w:ascii="Times New Roman"/>
          <w:b w:val="false"/>
          <w:i w:val="false"/>
          <w:color w:val="000000"/>
          <w:sz w:val="28"/>
        </w:rPr>
        <w:t>
      23-8) ұйымдарды бөгеттердің қауіпсіздігі саласындағы жұмыстарды жүргізу құқығына аттестаттаудан өткізеді;</w:t>
      </w:r>
    </w:p>
    <w:bookmarkEnd w:id="61"/>
    <w:bookmarkStart w:name="z82" w:id="62"/>
    <w:p>
      <w:pPr>
        <w:spacing w:after="0"/>
        <w:ind w:left="0"/>
        <w:jc w:val="both"/>
      </w:pPr>
      <w:r>
        <w:rPr>
          <w:rFonts w:ascii="Times New Roman"/>
          <w:b w:val="false"/>
          <w:i w:val="false"/>
          <w:color w:val="000000"/>
          <w:sz w:val="28"/>
        </w:rPr>
        <w:t>
      23-9) бөгеттерді декларацияланатын бөгеттерге жатқызу критерийлерін айқындайтын қағидаларды және бөгеттің қауіпсіздігі декларациясын әзірлеу қағидаларын әзірлейді;</w:t>
      </w:r>
    </w:p>
    <w:bookmarkEnd w:id="62"/>
    <w:bookmarkStart w:name="z83" w:id="63"/>
    <w:p>
      <w:pPr>
        <w:spacing w:after="0"/>
        <w:ind w:left="0"/>
        <w:jc w:val="both"/>
      </w:pPr>
      <w:r>
        <w:rPr>
          <w:rFonts w:ascii="Times New Roman"/>
          <w:b w:val="false"/>
          <w:i w:val="false"/>
          <w:color w:val="000000"/>
          <w:sz w:val="28"/>
        </w:rPr>
        <w:t>
      23-10) бөгеттердің қауіпсіздігі саласындағы нормативтік құқықтық актілерді әзірлейді;</w:t>
      </w:r>
    </w:p>
    <w:bookmarkEnd w:id="63"/>
    <w:bookmarkStart w:name="z84" w:id="64"/>
    <w:p>
      <w:pPr>
        <w:spacing w:after="0"/>
        <w:ind w:left="0"/>
        <w:jc w:val="both"/>
      </w:pPr>
      <w:r>
        <w:rPr>
          <w:rFonts w:ascii="Times New Roman"/>
          <w:b w:val="false"/>
          <w:i w:val="false"/>
          <w:color w:val="000000"/>
          <w:sz w:val="28"/>
        </w:rPr>
        <w:t>
      23-11) су қорын пайдалану мен қорғау саласындағы мемлекетаралық ынтымақтастықтың басым бағыттарын әзірлеуге қатысады.</w:t>
      </w:r>
    </w:p>
    <w:bookmarkEnd w:id="64"/>
    <w:bookmarkStart w:name="z45" w:id="65"/>
    <w:p>
      <w:pPr>
        <w:spacing w:after="0"/>
        <w:ind w:left="0"/>
        <w:jc w:val="both"/>
      </w:pPr>
      <w:r>
        <w:rPr>
          <w:rFonts w:ascii="Times New Roman"/>
          <w:b w:val="false"/>
          <w:i w:val="false"/>
          <w:color w:val="000000"/>
          <w:sz w:val="28"/>
        </w:rPr>
        <w:t>
      24) Қазақстан Республикасы заңнамаларына сәйкес өзге де қызметтерді жүзеге асырады.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Ауыл шаруашылығы министрінің 19.06.2015 </w:t>
      </w:r>
      <w:r>
        <w:rPr>
          <w:rFonts w:ascii="Times New Roman"/>
          <w:b w:val="false"/>
          <w:i w:val="false"/>
          <w:color w:val="000000"/>
          <w:sz w:val="28"/>
        </w:rPr>
        <w:t xml:space="preserve"> № 19-6/551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66"/>
    <w:p>
      <w:pPr>
        <w:spacing w:after="0"/>
        <w:ind w:left="0"/>
        <w:jc w:val="both"/>
      </w:pPr>
      <w:r>
        <w:rPr>
          <w:rFonts w:ascii="Times New Roman"/>
          <w:b w:val="false"/>
          <w:i w:val="false"/>
          <w:color w:val="000000"/>
          <w:sz w:val="28"/>
        </w:rPr>
        <w:t>
      15. Комитеттің құқықтары және міндеттері:</w:t>
      </w:r>
    </w:p>
    <w:bookmarkEnd w:id="66"/>
    <w:bookmarkStart w:name="z47" w:id="67"/>
    <w:p>
      <w:pPr>
        <w:spacing w:after="0"/>
        <w:ind w:left="0"/>
        <w:jc w:val="both"/>
      </w:pPr>
      <w:r>
        <w:rPr>
          <w:rFonts w:ascii="Times New Roman"/>
          <w:b w:val="false"/>
          <w:i w:val="false"/>
          <w:color w:val="000000"/>
          <w:sz w:val="28"/>
        </w:rPr>
        <w:t>
      1) орындауға міндетті нормативтік құқықтық актілерді өз құзыреті шегінде қабылдауға;</w:t>
      </w:r>
    </w:p>
    <w:bookmarkEnd w:id="67"/>
    <w:bookmarkStart w:name="z48" w:id="68"/>
    <w:p>
      <w:pPr>
        <w:spacing w:after="0"/>
        <w:ind w:left="0"/>
        <w:jc w:val="both"/>
      </w:pPr>
      <w:r>
        <w:rPr>
          <w:rFonts w:ascii="Times New Roman"/>
          <w:b w:val="false"/>
          <w:i w:val="false"/>
          <w:color w:val="000000"/>
          <w:sz w:val="28"/>
        </w:rPr>
        <w:t>
      2) белгіленген заңнамалық тәртіпте мемлекеттік органдардан, олардың лауазымдық тұлғаларынан қажетті ақпарат пен материалдарды алуға және сұратуға;</w:t>
      </w:r>
    </w:p>
    <w:bookmarkEnd w:id="68"/>
    <w:bookmarkStart w:name="z49" w:id="69"/>
    <w:p>
      <w:pPr>
        <w:spacing w:after="0"/>
        <w:ind w:left="0"/>
        <w:jc w:val="both"/>
      </w:pPr>
      <w:r>
        <w:rPr>
          <w:rFonts w:ascii="Times New Roman"/>
          <w:b w:val="false"/>
          <w:i w:val="false"/>
          <w:color w:val="000000"/>
          <w:sz w:val="28"/>
        </w:rPr>
        <w:t>
      3) қолданыстағы заңнамалық актілермен көзделген басқада құқықтар мен міндеттерді жүзеге асыруға.</w:t>
      </w:r>
    </w:p>
    <w:bookmarkEnd w:id="69"/>
    <w:bookmarkStart w:name="z50" w:id="70"/>
    <w:p>
      <w:pPr>
        <w:spacing w:after="0"/>
        <w:ind w:left="0"/>
        <w:jc w:val="left"/>
      </w:pPr>
      <w:r>
        <w:rPr>
          <w:rFonts w:ascii="Times New Roman"/>
          <w:b/>
          <w:i w:val="false"/>
          <w:color w:val="000000"/>
        </w:rPr>
        <w:t xml:space="preserve"> 3. Комитеттің қызметiн ұйымдастыру</w:t>
      </w:r>
    </w:p>
    <w:bookmarkEnd w:id="70"/>
    <w:bookmarkStart w:name="z51" w:id="71"/>
    <w:p>
      <w:pPr>
        <w:spacing w:after="0"/>
        <w:ind w:left="0"/>
        <w:jc w:val="both"/>
      </w:pPr>
      <w:r>
        <w:rPr>
          <w:rFonts w:ascii="Times New Roman"/>
          <w:b w:val="false"/>
          <w:i w:val="false"/>
          <w:color w:val="000000"/>
          <w:sz w:val="28"/>
        </w:rPr>
        <w:t xml:space="preserve">
      16. Комитетке басшылықты жүктелген міндеттерді орындауға және өз қызметтерін жүзеге асыруға жеке жауапкершілікті атқаратын Комитет төрағасы жүзеге асырады. </w:t>
      </w:r>
    </w:p>
    <w:bookmarkEnd w:id="71"/>
    <w:p>
      <w:pPr>
        <w:spacing w:after="0"/>
        <w:ind w:left="0"/>
        <w:jc w:val="both"/>
      </w:pPr>
      <w:r>
        <w:rPr>
          <w:rFonts w:ascii="Times New Roman"/>
          <w:b w:val="false"/>
          <w:i w:val="false"/>
          <w:color w:val="000000"/>
          <w:sz w:val="28"/>
        </w:rPr>
        <w:t>
      17. Комитет төрағасы Қазақстан Республикасының заңнамаларына сәйкес қызметіне тағайындалады және қызметінен босатылады.</w:t>
      </w:r>
    </w:p>
    <w:p>
      <w:pPr>
        <w:spacing w:after="0"/>
        <w:ind w:left="0"/>
        <w:jc w:val="both"/>
      </w:pPr>
      <w:r>
        <w:rPr>
          <w:rFonts w:ascii="Times New Roman"/>
          <w:b w:val="false"/>
          <w:i w:val="false"/>
          <w:color w:val="000000"/>
          <w:sz w:val="28"/>
        </w:rPr>
        <w:t>
      18. Комитет төрағасы Қазақстан Республикасы заңнамаларына сәйкес қызметтеріне тағайындалатын және қызметтерінен босатылатын орынбасарлары бар.</w:t>
      </w:r>
    </w:p>
    <w:p>
      <w:pPr>
        <w:spacing w:after="0"/>
        <w:ind w:left="0"/>
        <w:jc w:val="both"/>
      </w:pPr>
      <w:r>
        <w:rPr>
          <w:rFonts w:ascii="Times New Roman"/>
          <w:b w:val="false"/>
          <w:i w:val="false"/>
          <w:color w:val="000000"/>
          <w:sz w:val="28"/>
        </w:rPr>
        <w:t>
      19. Комитет төрағасының өкілеттігі:</w:t>
      </w:r>
    </w:p>
    <w:p>
      <w:pPr>
        <w:spacing w:after="0"/>
        <w:ind w:left="0"/>
        <w:jc w:val="both"/>
      </w:pPr>
      <w:r>
        <w:rPr>
          <w:rFonts w:ascii="Times New Roman"/>
          <w:b w:val="false"/>
          <w:i w:val="false"/>
          <w:color w:val="000000"/>
          <w:sz w:val="28"/>
        </w:rPr>
        <w:t>
      1) заңнамаларға сәйкес төраға орынбасарларынан басқа, Комитет қызметкерлерін қызметке тағайындайды және жұмыстан босатады;</w:t>
      </w:r>
    </w:p>
    <w:p>
      <w:pPr>
        <w:spacing w:after="0"/>
        <w:ind w:left="0"/>
        <w:jc w:val="both"/>
      </w:pPr>
      <w:r>
        <w:rPr>
          <w:rFonts w:ascii="Times New Roman"/>
          <w:b w:val="false"/>
          <w:i w:val="false"/>
          <w:color w:val="000000"/>
          <w:sz w:val="28"/>
        </w:rPr>
        <w:t>
      2) тәртіптік жазаларды заңмен белгіленген тәртіпте қолданады;</w:t>
      </w:r>
    </w:p>
    <w:p>
      <w:pPr>
        <w:spacing w:after="0"/>
        <w:ind w:left="0"/>
        <w:jc w:val="both"/>
      </w:pPr>
      <w:r>
        <w:rPr>
          <w:rFonts w:ascii="Times New Roman"/>
          <w:b w:val="false"/>
          <w:i w:val="false"/>
          <w:color w:val="000000"/>
          <w:sz w:val="28"/>
        </w:rPr>
        <w:t>
      3) өз құзыреті шегінде бұйрықтар шығарады;</w:t>
      </w:r>
    </w:p>
    <w:p>
      <w:pPr>
        <w:spacing w:after="0"/>
        <w:ind w:left="0"/>
        <w:jc w:val="both"/>
      </w:pPr>
      <w:r>
        <w:rPr>
          <w:rFonts w:ascii="Times New Roman"/>
          <w:b w:val="false"/>
          <w:i w:val="false"/>
          <w:color w:val="000000"/>
          <w:sz w:val="28"/>
        </w:rPr>
        <w:t>
      4) өз құзыреті шегінде Комитетті Қазақстан Республикасының қолданыстағы заңнамаларына сәйкес мемлекеттік органдарда және басқада ұйымдарда ұсынады;</w:t>
      </w:r>
    </w:p>
    <w:p>
      <w:pPr>
        <w:spacing w:after="0"/>
        <w:ind w:left="0"/>
        <w:jc w:val="both"/>
      </w:pPr>
      <w:r>
        <w:rPr>
          <w:rFonts w:ascii="Times New Roman"/>
          <w:b w:val="false"/>
          <w:i w:val="false"/>
          <w:color w:val="000000"/>
          <w:sz w:val="28"/>
        </w:rPr>
        <w:t>
      5) Министрліктің Жауапты хатшысына Комитеттің және оның аумақтық органдарының құрылымы және штаттық кестесін өзгерту туралы ұсынысты енгізеді;</w:t>
      </w:r>
    </w:p>
    <w:p>
      <w:pPr>
        <w:spacing w:after="0"/>
        <w:ind w:left="0"/>
        <w:jc w:val="both"/>
      </w:pPr>
      <w:r>
        <w:rPr>
          <w:rFonts w:ascii="Times New Roman"/>
          <w:b w:val="false"/>
          <w:i w:val="false"/>
          <w:color w:val="000000"/>
          <w:sz w:val="28"/>
        </w:rPr>
        <w:t>
      6) өз құзыретіне енетін басқада мәселелер бойынша шешім қабылдайды;</w:t>
      </w:r>
    </w:p>
    <w:p>
      <w:pPr>
        <w:spacing w:after="0"/>
        <w:ind w:left="0"/>
        <w:jc w:val="both"/>
      </w:pPr>
      <w:r>
        <w:rPr>
          <w:rFonts w:ascii="Times New Roman"/>
          <w:b w:val="false"/>
          <w:i w:val="false"/>
          <w:color w:val="000000"/>
          <w:sz w:val="28"/>
        </w:rPr>
        <w:t>
      7) Комитетте сыбайлас жемқорлыққа қарсы іс-әрекеттерге бағытталған шараларды өз құзыреті шегінде қабылдайды және сыбайлас жемқорлыққа қарсы шараларды қабылдауға жеке жауапкершілік атқарады;</w:t>
      </w:r>
    </w:p>
    <w:p>
      <w:pPr>
        <w:spacing w:after="0"/>
        <w:ind w:left="0"/>
        <w:jc w:val="both"/>
      </w:pPr>
      <w:r>
        <w:rPr>
          <w:rFonts w:ascii="Times New Roman"/>
          <w:b w:val="false"/>
          <w:i w:val="false"/>
          <w:color w:val="000000"/>
          <w:sz w:val="28"/>
        </w:rPr>
        <w:t>
      8) белгіленген заңнамалық тәртіпте Комитеттің қызметкерлеріне және өңірлік органдардың басшы орынбасарларына іссапарлар, демалыстар беру, материалдық көмектер көрсету, біліктілік көтеру, даярлау (қайта даярлау), көтермелеу, үстемеақы төлеу және сыйақы беру мәселелерін шешеді;</w:t>
      </w:r>
    </w:p>
    <w:bookmarkStart w:name="z52" w:id="72"/>
    <w:p>
      <w:pPr>
        <w:spacing w:after="0"/>
        <w:ind w:left="0"/>
        <w:jc w:val="both"/>
      </w:pPr>
      <w:r>
        <w:rPr>
          <w:rFonts w:ascii="Times New Roman"/>
          <w:b w:val="false"/>
          <w:i w:val="false"/>
          <w:color w:val="000000"/>
          <w:sz w:val="28"/>
        </w:rPr>
        <w:t>
      9) белгіленген заңнамалық тәртіпте аумақтық органдардың басшыларының және басшы орынбасарларының демалыстарын беру мәселелерін шешеді;</w:t>
      </w:r>
    </w:p>
    <w:bookmarkEnd w:id="72"/>
    <w:p>
      <w:pPr>
        <w:spacing w:after="0"/>
        <w:ind w:left="0"/>
        <w:jc w:val="both"/>
      </w:pPr>
      <w:r>
        <w:rPr>
          <w:rFonts w:ascii="Times New Roman"/>
          <w:b w:val="false"/>
          <w:i w:val="false"/>
          <w:color w:val="000000"/>
          <w:sz w:val="28"/>
        </w:rPr>
        <w:t>
      10) белгіленген заңнамалық тәртіпте аумақтық органдардың бірінші басшылары мен оның орынбасарларын қызметін тағайындау және қызметінен босату туралы, сондай-ақ тәртіптік жазаға тарту жөнінде Жауапты хатшыға ұсынысты енгізеді;</w:t>
      </w:r>
    </w:p>
    <w:p>
      <w:pPr>
        <w:spacing w:after="0"/>
        <w:ind w:left="0"/>
        <w:jc w:val="both"/>
      </w:pPr>
      <w:r>
        <w:rPr>
          <w:rFonts w:ascii="Times New Roman"/>
          <w:b w:val="false"/>
          <w:i w:val="false"/>
          <w:color w:val="000000"/>
          <w:sz w:val="28"/>
        </w:rPr>
        <w:t>
      11) белгіленген заңнамалық тәртіпте өзінің орынбасарларының, қызметкерлерінің, аумақтық органдардың басшыларының міндеттері мен өкілеттіктерін (лауазымдық нұсқаулықтары) анықтайды және бекітеді;</w:t>
      </w:r>
    </w:p>
    <w:bookmarkStart w:name="z53" w:id="73"/>
    <w:p>
      <w:pPr>
        <w:spacing w:after="0"/>
        <w:ind w:left="0"/>
        <w:jc w:val="both"/>
      </w:pPr>
      <w:r>
        <w:rPr>
          <w:rFonts w:ascii="Times New Roman"/>
          <w:b w:val="false"/>
          <w:i w:val="false"/>
          <w:color w:val="000000"/>
          <w:sz w:val="28"/>
        </w:rPr>
        <w:t>
      12) Қазақстан Республикасының заңнамаларына сәйкес республикалық мемлекеттік мекемелердің басшылары мен орынбасарларын лауазымдарына тағайындайды және босатады;</w:t>
      </w:r>
    </w:p>
    <w:bookmarkEnd w:id="73"/>
    <w:bookmarkStart w:name="z54" w:id="74"/>
    <w:p>
      <w:pPr>
        <w:spacing w:after="0"/>
        <w:ind w:left="0"/>
        <w:jc w:val="both"/>
      </w:pPr>
      <w:r>
        <w:rPr>
          <w:rFonts w:ascii="Times New Roman"/>
          <w:b w:val="false"/>
          <w:i w:val="false"/>
          <w:color w:val="000000"/>
          <w:sz w:val="28"/>
        </w:rPr>
        <w:t>
      13) Қазақстан Республикасы заңнамаларына сәйкес республикалық мемлекеттік мекемелердің басшылары мен орынбасарларын іссапарға жіберу, материалдық көмек көрсету, көтермелеу, үстемеақы мен сыйақы беру мәселелерін келіседі;</w:t>
      </w:r>
    </w:p>
    <w:bookmarkEnd w:id="74"/>
    <w:bookmarkStart w:name="z55" w:id="75"/>
    <w:p>
      <w:pPr>
        <w:spacing w:after="0"/>
        <w:ind w:left="0"/>
        <w:jc w:val="both"/>
      </w:pPr>
      <w:r>
        <w:rPr>
          <w:rFonts w:ascii="Times New Roman"/>
          <w:b w:val="false"/>
          <w:i w:val="false"/>
          <w:color w:val="000000"/>
          <w:sz w:val="28"/>
        </w:rPr>
        <w:t>
      14) Комитеттің бағынысты ұйымдарының құрылымын бекітеді.</w:t>
      </w:r>
    </w:p>
    <w:bookmarkEnd w:id="75"/>
    <w:bookmarkStart w:name="z56" w:id="76"/>
    <w:p>
      <w:pPr>
        <w:spacing w:after="0"/>
        <w:ind w:left="0"/>
        <w:jc w:val="both"/>
      </w:pPr>
      <w:r>
        <w:rPr>
          <w:rFonts w:ascii="Times New Roman"/>
          <w:b w:val="false"/>
          <w:i w:val="false"/>
          <w:color w:val="000000"/>
          <w:sz w:val="28"/>
        </w:rPr>
        <w:t>
      Комитет төрағасы болмаған кезеңде өкілеттерін орындау қолданыстағы заңнамаларға сәйкес оны ауыстыратын тұлғамен жүзеге асырылады.</w:t>
      </w:r>
    </w:p>
    <w:bookmarkEnd w:id="76"/>
    <w:bookmarkStart w:name="z57" w:id="77"/>
    <w:p>
      <w:pPr>
        <w:spacing w:after="0"/>
        <w:ind w:left="0"/>
        <w:jc w:val="both"/>
      </w:pPr>
      <w:r>
        <w:rPr>
          <w:rFonts w:ascii="Times New Roman"/>
          <w:b w:val="false"/>
          <w:i w:val="false"/>
          <w:color w:val="000000"/>
          <w:sz w:val="28"/>
        </w:rPr>
        <w:t xml:space="preserve">
      20. Комитеттің төрағасы қолданыстағы заңнамаларға сәйкес өз орынбасарларының өкілеттерін анықтайды. </w:t>
      </w:r>
    </w:p>
    <w:bookmarkEnd w:id="77"/>
    <w:p>
      <w:pPr>
        <w:spacing w:after="0"/>
        <w:ind w:left="0"/>
        <w:jc w:val="left"/>
      </w:pPr>
      <w:r>
        <w:rPr>
          <w:rFonts w:ascii="Times New Roman"/>
          <w:b/>
          <w:i w:val="false"/>
          <w:color w:val="000000"/>
        </w:rPr>
        <w:t xml:space="preserve"> 4. Комитеттің мүлігі</w:t>
      </w:r>
    </w:p>
    <w:bookmarkStart w:name="z58" w:id="78"/>
    <w:p>
      <w:pPr>
        <w:spacing w:after="0"/>
        <w:ind w:left="0"/>
        <w:jc w:val="both"/>
      </w:pPr>
      <w:r>
        <w:rPr>
          <w:rFonts w:ascii="Times New Roman"/>
          <w:b w:val="false"/>
          <w:i w:val="false"/>
          <w:color w:val="000000"/>
          <w:sz w:val="28"/>
        </w:rPr>
        <w:t>
      21. Комитеттің заңнамамен көзделген жағдайында оперативтік басқару құқығында оқшауланған мүлігі болуы мүмкін.</w:t>
      </w:r>
    </w:p>
    <w:bookmarkEnd w:id="78"/>
    <w:bookmarkStart w:name="z59" w:id="79"/>
    <w:p>
      <w:pPr>
        <w:spacing w:after="0"/>
        <w:ind w:left="0"/>
        <w:jc w:val="both"/>
      </w:pPr>
      <w:r>
        <w:rPr>
          <w:rFonts w:ascii="Times New Roman"/>
          <w:b w:val="false"/>
          <w:i w:val="false"/>
          <w:color w:val="000000"/>
          <w:sz w:val="28"/>
        </w:rPr>
        <w:t>
      Комитеттің мүлігі меншік иесімен берілген мүлік есебінен, сондай-ақ өз қызметі нәтижесінде және Қазақстан Республикасымен тиым салынбаған басқада көздерден алынған мүліктен (ақшалай кірістерді қоса) қалыптастырылады.</w:t>
      </w:r>
    </w:p>
    <w:bookmarkEnd w:id="79"/>
    <w:bookmarkStart w:name="z60" w:id="80"/>
    <w:p>
      <w:pPr>
        <w:spacing w:after="0"/>
        <w:ind w:left="0"/>
        <w:jc w:val="both"/>
      </w:pPr>
      <w:r>
        <w:rPr>
          <w:rFonts w:ascii="Times New Roman"/>
          <w:b w:val="false"/>
          <w:i w:val="false"/>
          <w:color w:val="000000"/>
          <w:sz w:val="28"/>
        </w:rPr>
        <w:t>
      22. Комитетке бекітілген мүлік республикалық меншікке жатқызылады.</w:t>
      </w:r>
    </w:p>
    <w:bookmarkEnd w:id="80"/>
    <w:bookmarkStart w:name="z61" w:id="81"/>
    <w:p>
      <w:pPr>
        <w:spacing w:after="0"/>
        <w:ind w:left="0"/>
        <w:jc w:val="both"/>
      </w:pPr>
      <w:r>
        <w:rPr>
          <w:rFonts w:ascii="Times New Roman"/>
          <w:b w:val="false"/>
          <w:i w:val="false"/>
          <w:color w:val="000000"/>
          <w:sz w:val="28"/>
        </w:rPr>
        <w:t xml:space="preserve">
      23. Комитет өзіне бекiтілiп берілген мүлiктi және қаржыландыру жоспары бойынша оған берілген қаражат есебінен сатып алынған мүлікті, егер өзге заңнамамен белгіленбесе өз еркімен иеліктен шығаруға немесе оған өзге де тәсілмен билік етуге құқылы емес. </w:t>
      </w:r>
    </w:p>
    <w:bookmarkEnd w:id="81"/>
    <w:bookmarkStart w:name="z62" w:id="82"/>
    <w:p>
      <w:pPr>
        <w:spacing w:after="0"/>
        <w:ind w:left="0"/>
        <w:jc w:val="left"/>
      </w:pPr>
      <w:r>
        <w:rPr>
          <w:rFonts w:ascii="Times New Roman"/>
          <w:b/>
          <w:i w:val="false"/>
          <w:color w:val="000000"/>
        </w:rPr>
        <w:t xml:space="preserve"> 5. Комитетті қайта ұйымдастыру және тарату</w:t>
      </w:r>
    </w:p>
    <w:bookmarkEnd w:id="82"/>
    <w:bookmarkStart w:name="z63" w:id="83"/>
    <w:p>
      <w:pPr>
        <w:spacing w:after="0"/>
        <w:ind w:left="0"/>
        <w:jc w:val="both"/>
      </w:pPr>
      <w:r>
        <w:rPr>
          <w:rFonts w:ascii="Times New Roman"/>
          <w:b w:val="false"/>
          <w:i w:val="false"/>
          <w:color w:val="000000"/>
          <w:sz w:val="28"/>
        </w:rPr>
        <w:t>
      24. Комитеттi қайта ұйымдастыру және тарату Қазақстан Республикасының заңнамасына сәйкес жүзеге асырылады.</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