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bd2a7" w14:textId="3cbd2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өнімнен мемлекеттік астық ресурстарына облыстар бойынша астық сатып алу квоталарын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2014 жылғы 27 қазандағы № 4-1/552 бұйрығы. Қазақстан Республикасының Әділет министрлігінде 2014 жылы 26 қарашада № 9908 тіркелді</w:t>
      </w:r>
    </w:p>
    <w:p>
      <w:pPr>
        <w:spacing w:after="0"/>
        <w:ind w:left="0"/>
        <w:jc w:val="both"/>
      </w:pPr>
      <w:bookmarkStart w:name="z1" w:id="0"/>
      <w:r>
        <w:rPr>
          <w:rFonts w:ascii="Times New Roman"/>
          <w:b w:val="false"/>
          <w:i w:val="false"/>
          <w:color w:val="000000"/>
          <w:sz w:val="28"/>
        </w:rPr>
        <w:t>
      «Астық туралы» 2001 жылғы 19 қаңтардағы Қазақстан Республикасы Заңы 6-бабының </w:t>
      </w:r>
      <w:r>
        <w:rPr>
          <w:rFonts w:ascii="Times New Roman"/>
          <w:b w:val="false"/>
          <w:i w:val="false"/>
          <w:color w:val="000000"/>
          <w:sz w:val="28"/>
        </w:rPr>
        <w:t>23) тармақшасына</w:t>
      </w:r>
      <w:r>
        <w:rPr>
          <w:rFonts w:ascii="Times New Roman"/>
          <w:b w:val="false"/>
          <w:i w:val="false"/>
          <w:color w:val="000000"/>
          <w:sz w:val="28"/>
        </w:rPr>
        <w:t xml:space="preserve"> сәйкес, сондай-ақ «Мемлекеттік ресурстарға 2014 жылғы егіннің астығын сатып алу туралы» Қазақстан Республикасы Үкіметінің 2014 жылғы 17 сәуірдегі № 368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2014 жылғы өнімнен мемлекеттік астық ресурстарына облыстар бойынша астық сатып алу </w:t>
      </w:r>
      <w:r>
        <w:rPr>
          <w:rFonts w:ascii="Times New Roman"/>
          <w:b w:val="false"/>
          <w:i w:val="false"/>
          <w:color w:val="000000"/>
          <w:sz w:val="28"/>
        </w:rPr>
        <w:t>квоталары бекітілсін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(Купанова Л.К.) заңнамамен белгіленген тәртіпте Қазақстан Республикасының Әділет министрлігінде осы бұйрықты мемлекеттік тіркеуді және оны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мемлекеттік тіркеуден өткен күннен бастап қолданысқа енгізіледі және ресми жариялануы тиіс.</w:t>
      </w:r>
    </w:p>
    <w:bookmarkEnd w:id="0"/>
    <w:p>
      <w:pPr>
        <w:spacing w:after="0"/>
        <w:ind w:left="0"/>
        <w:jc w:val="both"/>
      </w:pPr>
      <w:r>
        <w:rPr>
          <w:rFonts w:ascii="Times New Roman"/>
          <w:b w:val="false"/>
          <w:i/>
          <w:color w:val="000000"/>
          <w:sz w:val="28"/>
        </w:rPr>
        <w:t>      Министр                                    А. Мамытбеков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2014 жылғы 27 қазандағы    </w:t>
      </w:r>
      <w:r>
        <w:br/>
      </w:r>
      <w:r>
        <w:rPr>
          <w:rFonts w:ascii="Times New Roman"/>
          <w:b w:val="false"/>
          <w:i w:val="false"/>
          <w:color w:val="000000"/>
          <w:sz w:val="28"/>
        </w:rPr>
        <w:t>
№ 4-1/552 бұйрығымен бекітілген</w:t>
      </w:r>
    </w:p>
    <w:bookmarkEnd w:id="1"/>
    <w:bookmarkStart w:name="z6" w:id="2"/>
    <w:p>
      <w:pPr>
        <w:spacing w:after="0"/>
        <w:ind w:left="0"/>
        <w:jc w:val="left"/>
      </w:pPr>
      <w:r>
        <w:rPr>
          <w:rFonts w:ascii="Times New Roman"/>
          <w:b/>
          <w:i w:val="false"/>
          <w:color w:val="000000"/>
        </w:rPr>
        <w:t xml:space="preserve"> 
2014 жылғы өнімнен мемлекеттік астық ресурстарына</w:t>
      </w:r>
      <w:r>
        <w:br/>
      </w:r>
      <w:r>
        <w:rPr>
          <w:rFonts w:ascii="Times New Roman"/>
          <w:b/>
          <w:i w:val="false"/>
          <w:color w:val="000000"/>
        </w:rPr>
        <w:t>
облыстар бойынша астық сатып алу квоталары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0"/>
        <w:gridCol w:w="6800"/>
      </w:tblGrid>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атауы</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ресурстарға астық</w:t>
            </w:r>
            <w:r>
              <w:br/>
            </w:r>
            <w:r>
              <w:rPr>
                <w:rFonts w:ascii="Times New Roman"/>
                <w:b w:val="false"/>
                <w:i w:val="false"/>
                <w:color w:val="000000"/>
                <w:sz w:val="20"/>
              </w:rPr>
              <w:t>
сатып алу квотасының көлемі,</w:t>
            </w:r>
            <w:r>
              <w:br/>
            </w:r>
            <w:r>
              <w:rPr>
                <w:rFonts w:ascii="Times New Roman"/>
                <w:b w:val="false"/>
                <w:i w:val="false"/>
                <w:color w:val="000000"/>
                <w:sz w:val="20"/>
              </w:rPr>
              <w:t>
мың тонна</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