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4f09" w14:textId="4b54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табиғи ресурстар және табиғат пайдалануды реттеу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наурыздағы № 76 қаулысы. Жамбыл облысының Әділет департаментінде 2014 жылғы 5 мамырдағы № 2209 болып тіркелді. Күші жойылды – Жамбыл облысы әкімдігінің 2015 жылғы 30 шілдедегі № 171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30.07.2015 </w:t>
      </w:r>
      <w:r>
        <w:rPr>
          <w:rFonts w:ascii="Times New Roman"/>
          <w:b w:val="false"/>
          <w:i w:val="false"/>
          <w:color w:val="ff0000"/>
          <w:sz w:val="28"/>
        </w:rPr>
        <w:t>№ 171</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әкімдігінің табиғи ресурстар және табиғат пайдалануды реттеу басқармасы" коммуналдық мемлекеттік мекемесінің (бұдан әрі - Басқарма)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Басқарма заңнамада белгіленген тәртіппен:</w:t>
      </w:r>
      <w:r>
        <w:br/>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М. Жолдасбаевқа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наурыз</w:t>
            </w:r>
            <w:r>
              <w:br/>
            </w:r>
            <w:r>
              <w:rPr>
                <w:rFonts w:ascii="Times New Roman"/>
                <w:b w:val="false"/>
                <w:i w:val="false"/>
                <w:color w:val="000000"/>
                <w:sz w:val="20"/>
              </w:rPr>
              <w:t>№ 76 қаулысымен бекітілген</w:t>
            </w:r>
          </w:p>
        </w:tc>
      </w:tr>
    </w:tbl>
    <w:bookmarkStart w:name="z7" w:id="0"/>
    <w:p>
      <w:pPr>
        <w:spacing w:after="0"/>
        <w:ind w:left="0"/>
        <w:jc w:val="left"/>
      </w:pPr>
      <w:r>
        <w:rPr>
          <w:rFonts w:ascii="Times New Roman"/>
          <w:b/>
          <w:i w:val="false"/>
          <w:color w:val="000000"/>
        </w:rPr>
        <w:t xml:space="preserve"> "Жамбыл облысы әкімдігінің табиғи ресурстар және табиғат пайдалануды реттеу басқармасы" коммуналдық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"Жамбыл облысы әкімдігінің табиғи ресурстар және табиғат пайдалануды реттеу басқармасы" коммуналдық мемлекеттік мекемесі (әрі қарай – Басқарма) тұрғын халықтың аман-сау, қауіпсіз және қолайлы өмір сүруінің негіздері ретінде қоршаған ортаны қорғау саласында мемлекеттік саясатты қалыптастыру және жүзеге асыру, табиғи ресурстарды тиімді, орнықты пайдалану, орман-тоғайлы аумақтарды ұлғайту және өсімдіктер мен жануарлар әлемінің биоалуандығын сақтау, қоршаған ортаның сапасын жақсарту, су объектiлерiн ұтымды пайдалану мен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Басқарманың ведомстволары жоқ.</w:t>
      </w:r>
      <w:r>
        <w:br/>
      </w: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Басқарма азаматтық-құқықтық қатынастарға өз атынан түседі.</w:t>
      </w:r>
      <w:r>
        <w:br/>
      </w:r>
      <w:r>
        <w:rPr>
          <w:rFonts w:ascii="Times New Roman"/>
          <w:b w:val="false"/>
          <w:i w:val="false"/>
          <w:color w:val="000000"/>
          <w:sz w:val="28"/>
        </w:rPr>
        <w:t>
      6.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Басқарма өз құзыретінің мәселелері бойынша заңнамада белгіленген тәртіпппен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8. Басқарманың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w:t>
      </w:r>
      <w:r>
        <w:br/>
      </w:r>
      <w:r>
        <w:rPr>
          <w:rFonts w:ascii="Times New Roman"/>
          <w:b w:val="false"/>
          <w:i w:val="false"/>
          <w:color w:val="000000"/>
          <w:sz w:val="28"/>
        </w:rPr>
        <w:t>
      Қазақстан Республикасы, почталық индекс 080012, Қазақстан Республикасы, Жамбыл облысы, Тараз қаласы, Абай даңғылы, 133 "А".</w:t>
      </w:r>
      <w:r>
        <w:br/>
      </w:r>
      <w:r>
        <w:rPr>
          <w:rFonts w:ascii="Times New Roman"/>
          <w:b w:val="false"/>
          <w:i w:val="false"/>
          <w:color w:val="000000"/>
          <w:sz w:val="28"/>
        </w:rPr>
        <w:t>
      10. Мемлекеттік органның толық атауы - "Жамбыл облысы әкімдігінің табиғи ресурстар және табиғат пайдалануды реттеу басқармасы" коммуналдық мемлекеттік мекемесі" мемлекеттік мекемесі.</w:t>
      </w:r>
      <w:r>
        <w:br/>
      </w: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r>
        <w:br/>
      </w:r>
      <w:r>
        <w:rPr>
          <w:rFonts w:ascii="Times New Roman"/>
          <w:b w:val="false"/>
          <w:i w:val="false"/>
          <w:color w:val="000000"/>
          <w:sz w:val="28"/>
        </w:rPr>
        <w:t>
      12. Басқарма қызметін қаржыландыру республикалық және жергілікті бюджеттерінен жүзеге асырылады.</w:t>
      </w:r>
      <w:r>
        <w:br/>
      </w:r>
      <w:r>
        <w:rPr>
          <w:rFonts w:ascii="Times New Roman"/>
          <w:b w:val="false"/>
          <w:i w:val="false"/>
          <w:color w:val="000000"/>
          <w:sz w:val="28"/>
        </w:rPr>
        <w:t>
      13. Басқармаға кәсіпкерлік субьектілерімен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14. Басқарманың миссиясы: тұрғын халықтың аман-сау, қауіпсіз және қолайлы өмір сүруінің негіздері ретінде қоршаған ортаны қорғау саласында мемлекеттік саясатты қалыптастыру және жүзеге асыру, табиғи ресурстарды тиімді, орнықты пайдалану, орман-тоғайлы аумақтарды ұлғайту және өсімдіктер мен жануарлар әлемінің биоалуандығын сақтау, қоршаған ортаның сапасын жақсарту, су объектiлерiн ұтымды пайдалану мен қорғау.</w:t>
      </w:r>
      <w:r>
        <w:br/>
      </w:r>
      <w:r>
        <w:rPr>
          <w:rFonts w:ascii="Times New Roman"/>
          <w:b w:val="false"/>
          <w:i w:val="false"/>
          <w:color w:val="000000"/>
          <w:sz w:val="28"/>
        </w:rPr>
        <w:t>
      15. Міндеттері:</w:t>
      </w:r>
      <w:r>
        <w:br/>
      </w:r>
      <w:r>
        <w:rPr>
          <w:rFonts w:ascii="Times New Roman"/>
          <w:b w:val="false"/>
          <w:i w:val="false"/>
          <w:color w:val="000000"/>
          <w:sz w:val="28"/>
        </w:rPr>
        <w:t>
      1) міндеттелеген функциялар мен өкілеттікке сәйкес бюджеттік бағдарламалар әкімшісі функциясын атқару;</w:t>
      </w:r>
      <w:r>
        <w:br/>
      </w:r>
      <w:r>
        <w:rPr>
          <w:rFonts w:ascii="Times New Roman"/>
          <w:b w:val="false"/>
          <w:i w:val="false"/>
          <w:color w:val="000000"/>
          <w:sz w:val="28"/>
        </w:rPr>
        <w:t>
      2) орман, су, аң шаруашылығы және қоршаған ортаны қорғау салаларында мемлекеттік саясатты жүзеге асыруға қатысу;</w:t>
      </w:r>
      <w:r>
        <w:br/>
      </w:r>
      <w:r>
        <w:rPr>
          <w:rFonts w:ascii="Times New Roman"/>
          <w:b w:val="false"/>
          <w:i w:val="false"/>
          <w:color w:val="000000"/>
          <w:sz w:val="28"/>
        </w:rPr>
        <w:t>
      3) Табиғат қорғау іс-шаралары стратегиясын әзірлеу бойынша жұмыстарды үйлестіру. Қоршаған ортаны қорғауға, жақсартуға, су, орман және аңшылық ресурстарын, өсімдіктер мен жануарлар дүниесінің өзге де ресурстарын реттеу мен тиімді пайдалануға, халықтың экологиялық қауіпсіздігін қамтамасыз етуге бағытталған басымдықты аймақтық-экологиялық бағдарламалар мен іс-шараларды қаржыландыру.</w:t>
      </w:r>
      <w:r>
        <w:br/>
      </w:r>
      <w:r>
        <w:rPr>
          <w:rFonts w:ascii="Times New Roman"/>
          <w:b w:val="false"/>
          <w:i w:val="false"/>
          <w:color w:val="000000"/>
          <w:sz w:val="28"/>
        </w:rPr>
        <w:t>
      16. Функциялары:</w:t>
      </w:r>
      <w:r>
        <w:br/>
      </w:r>
      <w:r>
        <w:rPr>
          <w:rFonts w:ascii="Times New Roman"/>
          <w:b w:val="false"/>
          <w:i w:val="false"/>
          <w:color w:val="000000"/>
          <w:sz w:val="28"/>
        </w:rPr>
        <w:t>
      1) мемлекеттiк орман саясатын қалыптастыру және оны iске асыру жөнiндегi ұсыныстарды тұжырымдауға қатысады;</w:t>
      </w:r>
      <w:r>
        <w:br/>
      </w:r>
      <w:r>
        <w:rPr>
          <w:rFonts w:ascii="Times New Roman"/>
          <w:b w:val="false"/>
          <w:i w:val="false"/>
          <w:color w:val="000000"/>
          <w:sz w:val="28"/>
        </w:rPr>
        <w:t>
      2) ормандарды күзетудi, қорғауды, молықтыру мен орман өсiрудi ұйымдастырады және қамтамасыз етедi, өздерiнiң функционалдық қарауындағы мемлекеттiк орман қоры аумағында орман пайдалануды реттейдi;</w:t>
      </w:r>
      <w:r>
        <w:br/>
      </w:r>
      <w:r>
        <w:rPr>
          <w:rFonts w:ascii="Times New Roman"/>
          <w:b w:val="false"/>
          <w:i w:val="false"/>
          <w:color w:val="000000"/>
          <w:sz w:val="28"/>
        </w:rPr>
        <w:t>
      3) мемлекеттiк орман қоры аумағында ормандағы өрттердiң алдын алу және оларға қарсы күрес жөнiндегi iс-шаралардың жыл сайынғы жоспарларын әзiрлейдi, бекiтедi және iске асырады;</w:t>
      </w:r>
      <w:r>
        <w:br/>
      </w:r>
      <w:r>
        <w:rPr>
          <w:rFonts w:ascii="Times New Roman"/>
          <w:b w:val="false"/>
          <w:i w:val="false"/>
          <w:color w:val="000000"/>
          <w:sz w:val="28"/>
        </w:rPr>
        <w:t>
      4) жеке және заңды тұлғаларды, сондай-ақ ұйымдардың өрт сөндiру техникаларын, көлiктерi мен басқа да құралдарын ормандағы өрттердi сөндiруге тарту тәртiбiн айқындайды, осы жұмысқа тартылған жеке тұлғаларды жүрiп-тұру өрт сөндiру құралдарымен, тамақпен және медициналық көмекпен қамтамасыз етедi;</w:t>
      </w:r>
      <w:r>
        <w:br/>
      </w:r>
      <w:r>
        <w:rPr>
          <w:rFonts w:ascii="Times New Roman"/>
          <w:b w:val="false"/>
          <w:i w:val="false"/>
          <w:color w:val="000000"/>
          <w:sz w:val="28"/>
        </w:rPr>
        <w:t>
      5) Қазақстан Республикасының заңдарына сәйкес, қоғамдық өрт сөндiру бiрлестiктерiнiң жұмыс iстеуiне жәрдемдеседi;</w:t>
      </w:r>
      <w:r>
        <w:br/>
      </w:r>
      <w:r>
        <w:rPr>
          <w:rFonts w:ascii="Times New Roman"/>
          <w:b w:val="false"/>
          <w:i w:val="false"/>
          <w:color w:val="000000"/>
          <w:sz w:val="28"/>
        </w:rPr>
        <w:t>
      6) орманда өрт қаупi болатын маусымда мемлекеттiк орман қоры аумағында өрттердi сөндiру үшiн жанар-жағар май материалдарының резервiн жасайды;</w:t>
      </w:r>
      <w:r>
        <w:br/>
      </w:r>
      <w:r>
        <w:rPr>
          <w:rFonts w:ascii="Times New Roman"/>
          <w:b w:val="false"/>
          <w:i w:val="false"/>
          <w:color w:val="000000"/>
          <w:sz w:val="28"/>
        </w:rPr>
        <w:t>
      7) 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өртеуiне, қау шөбiн өртеуiне бақылау жасауды қамтамасыз етедi;</w:t>
      </w:r>
      <w:r>
        <w:br/>
      </w:r>
      <w:r>
        <w:rPr>
          <w:rFonts w:ascii="Times New Roman"/>
          <w:b w:val="false"/>
          <w:i w:val="false"/>
          <w:color w:val="000000"/>
          <w:sz w:val="28"/>
        </w:rPr>
        <w:t>
      8) 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ұйымдастырады;</w:t>
      </w:r>
      <w:r>
        <w:br/>
      </w:r>
      <w:r>
        <w:rPr>
          <w:rFonts w:ascii="Times New Roman"/>
          <w:b w:val="false"/>
          <w:i w:val="false"/>
          <w:color w:val="000000"/>
          <w:sz w:val="28"/>
        </w:rPr>
        <w:t>
      9) облыс аумағында ормандағы өртке қарсы күрес жөнiндегi жұмыстарды үйлестiредi, қажет болған жағдайда осы мақсатта арнайы комиссиялар құрады;</w:t>
      </w:r>
      <w:r>
        <w:br/>
      </w:r>
      <w:r>
        <w:rPr>
          <w:rFonts w:ascii="Times New Roman"/>
          <w:b w:val="false"/>
          <w:i w:val="false"/>
          <w:color w:val="000000"/>
          <w:sz w:val="28"/>
        </w:rPr>
        <w:t>
      10) орман қоры аумағында орман зиянкестерiмен және ауруларымен күрес және орманның санитарлық жай-күйiн жақсарту жөнiндегi жұмыстарды ұйымдастырады;</w:t>
      </w:r>
      <w:r>
        <w:br/>
      </w:r>
      <w:r>
        <w:rPr>
          <w:rFonts w:ascii="Times New Roman"/>
          <w:b w:val="false"/>
          <w:i w:val="false"/>
          <w:color w:val="000000"/>
          <w:sz w:val="28"/>
        </w:rPr>
        <w:t>
      11)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шектеу туралы шешiм қабылдайды;</w:t>
      </w:r>
      <w:r>
        <w:br/>
      </w:r>
      <w:r>
        <w:rPr>
          <w:rFonts w:ascii="Times New Roman"/>
          <w:b w:val="false"/>
          <w:i w:val="false"/>
          <w:color w:val="000000"/>
          <w:sz w:val="28"/>
        </w:rPr>
        <w:t>
      12) уәкiлеттi органға беру үшiн өздерiнiң функционалдық қарауындағы орман қорының мемлекеттiк есебi, мемлекеттiк орман кадастры, мемлекеттiк орман мониторингi жөнiнде материалдар әзiрлейдi;</w:t>
      </w:r>
      <w:r>
        <w:br/>
      </w:r>
      <w:r>
        <w:rPr>
          <w:rFonts w:ascii="Times New Roman"/>
          <w:b w:val="false"/>
          <w:i w:val="false"/>
          <w:color w:val="000000"/>
          <w:sz w:val="28"/>
        </w:rPr>
        <w:t>
      13) өздерiнiң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қабылдайды;</w:t>
      </w:r>
      <w:r>
        <w:br/>
      </w:r>
      <w:r>
        <w:rPr>
          <w:rFonts w:ascii="Times New Roman"/>
          <w:b w:val="false"/>
          <w:i w:val="false"/>
          <w:color w:val="000000"/>
          <w:sz w:val="28"/>
        </w:rPr>
        <w:t>
      13-1) мемлекеттiк орман қоры учаскелерiнде орман пайдаланғаны үшiн төлемақы мөлшерлемелерiн (сүректi түбiрiмен босату үшiн мөлшерлемелердi қоспағанда) жобаларын әзiрлейдi;</w:t>
      </w:r>
      <w:r>
        <w:br/>
      </w:r>
      <w:r>
        <w:rPr>
          <w:rFonts w:ascii="Times New Roman"/>
          <w:b w:val="false"/>
          <w:i w:val="false"/>
          <w:color w:val="000000"/>
          <w:sz w:val="28"/>
        </w:rPr>
        <w:t>
      14) уәкiлеттi органның және облыстың жергiлiктi өкiлдi органының қатысуымен өздерiнiң қарауындағы мемлекеттiк орман қоры учаскелерiнде орман ресурстарын ұзақ мерзiмдi пайдалануға беру жөнiнде тендерлер ұйымдастырады және өткiзедi;</w:t>
      </w:r>
      <w:r>
        <w:br/>
      </w:r>
      <w:r>
        <w:rPr>
          <w:rFonts w:ascii="Times New Roman"/>
          <w:b w:val="false"/>
          <w:i w:val="false"/>
          <w:color w:val="000000"/>
          <w:sz w:val="28"/>
        </w:rPr>
        <w:t>
      15) мемлекеттiк орман қоры аумағында аң аулау мен балық аулау ережелерiн сақтауды қамтамасыз етеді;</w:t>
      </w:r>
      <w:r>
        <w:br/>
      </w:r>
      <w:r>
        <w:rPr>
          <w:rFonts w:ascii="Times New Roman"/>
          <w:b w:val="false"/>
          <w:i w:val="false"/>
          <w:color w:val="000000"/>
          <w:sz w:val="28"/>
        </w:rPr>
        <w:t>
      16) биотехникалық iс-шараларды жүргiзеді;</w:t>
      </w:r>
      <w:r>
        <w:br/>
      </w:r>
      <w:r>
        <w:rPr>
          <w:rFonts w:ascii="Times New Roman"/>
          <w:b w:val="false"/>
          <w:i w:val="false"/>
          <w:color w:val="000000"/>
          <w:sz w:val="28"/>
        </w:rPr>
        <w:t>
      17) жануарлар дүниесiнiң есебiн жүргiзудi қамтамасыз етеді;</w:t>
      </w:r>
      <w:r>
        <w:br/>
      </w:r>
      <w:r>
        <w:rPr>
          <w:rFonts w:ascii="Times New Roman"/>
          <w:b w:val="false"/>
          <w:i w:val="false"/>
          <w:color w:val="000000"/>
          <w:sz w:val="28"/>
        </w:rPr>
        <w:t>
      18) жергiлiктi маңызы бар балық шаруашылығы су айдындарының және (немесе) учаскелерiнiң тiзбесiн әзірлейді және облыс әкімдігіне бекiтуге ұсынады;</w:t>
      </w:r>
      <w:r>
        <w:br/>
      </w:r>
      <w:r>
        <w:rPr>
          <w:rFonts w:ascii="Times New Roman"/>
          <w:b w:val="false"/>
          <w:i w:val="false"/>
          <w:color w:val="000000"/>
          <w:sz w:val="28"/>
        </w:rPr>
        <w:t>
      19) жануарлар дүниесiн пайдаланушыларға Қазақстан Республикасының заңдарында белгiленген тәртiппен аңшылық алқаптар мен балық шаруашылығы су айдындарын және (немесе) учаскелерiн бекiтiп беру мен аңшылық және балық шаруашылықтарының қажеттiлiктерi үшiн сервитуттарды белгiлеу жөнiнде шешiмдердің жобаларын дайындайды;</w:t>
      </w:r>
      <w:r>
        <w:br/>
      </w:r>
      <w:r>
        <w:rPr>
          <w:rFonts w:ascii="Times New Roman"/>
          <w:b w:val="false"/>
          <w:i w:val="false"/>
          <w:color w:val="000000"/>
          <w:sz w:val="28"/>
        </w:rPr>
        <w:t>
      20) уәкiлеттi органмен келiсе отырып, жергiлiктi маңызы бар ерекше қорғалатын табиғи аумақтарды құру және кеңейту жөнiнде шешiмдердің жобаларын дайындайды;</w:t>
      </w:r>
      <w:r>
        <w:br/>
      </w:r>
      <w:r>
        <w:rPr>
          <w:rFonts w:ascii="Times New Roman"/>
          <w:b w:val="false"/>
          <w:i w:val="false"/>
          <w:color w:val="000000"/>
          <w:sz w:val="28"/>
        </w:rPr>
        <w:t>
      21) жануарлар дүниесiн қорғау, өсiмiн молайту және пайдалану жөнiндегi өздерiне ведомстволық бағыныстағы органдар мен ұйымдардың қызметiн үйлестiру мен бақылауды жүзеге асырады;</w:t>
      </w:r>
      <w:r>
        <w:br/>
      </w:r>
      <w:r>
        <w:rPr>
          <w:rFonts w:ascii="Times New Roman"/>
          <w:b w:val="false"/>
          <w:i w:val="false"/>
          <w:color w:val="000000"/>
          <w:sz w:val="28"/>
        </w:rPr>
        <w:t>
      22) жануарларға ауырып қалған, бекiтiлiп берiлмеген аңшылық алқаптар мен балық шаруашылығы су айдындарында және (немесе) учаскелерiнде олардың қырылу қаупi төнген жағдайда оларға көмек көрсету жөнiндегi iс-шараларды ұйымдастырады;</w:t>
      </w:r>
      <w:r>
        <w:br/>
      </w:r>
      <w:r>
        <w:rPr>
          <w:rFonts w:ascii="Times New Roman"/>
          <w:b w:val="false"/>
          <w:i w:val="false"/>
          <w:color w:val="000000"/>
          <w:sz w:val="28"/>
        </w:rPr>
        <w:t>
      23) уәкiлеттi органмен келiсе отырып, өздерiнiң қарауындағы ерекше қорғалатын табиғи аумақтарды басқару жоспарларын әзiрлейдi және бекiтедi, оларды күзетудi, қорғауды және қалпына келтiрудi, сондай-ақ ғылыми зерттеулер жүргiзудi қамтамасыз етедi;</w:t>
      </w:r>
      <w:r>
        <w:br/>
      </w:r>
      <w:r>
        <w:rPr>
          <w:rFonts w:ascii="Times New Roman"/>
          <w:b w:val="false"/>
          <w:i w:val="false"/>
          <w:color w:val="000000"/>
          <w:sz w:val="28"/>
        </w:rPr>
        <w:t>
      24) жергiлiктi маңызы бар ерекше қорғалатын табиғи аумақтарды құру және кеңейту жөнiндегi жаратылыстану-ғылыми және техникалық-экономикалық негiздемелерiн әзiрлеудi ұйымдастырады және оларға мемлекеттiк экологиялық сараптама жүргiзудi қамтамасыз етедi;</w:t>
      </w:r>
      <w:r>
        <w:br/>
      </w:r>
      <w:r>
        <w:rPr>
          <w:rFonts w:ascii="Times New Roman"/>
          <w:b w:val="false"/>
          <w:i w:val="false"/>
          <w:color w:val="000000"/>
          <w:sz w:val="28"/>
        </w:rPr>
        <w:t>
      25) қоршаған ортаны қорғау саласындағы инвестициялық жобаларды әзiрлейдi және оларды қоршаған ортаны қорғау саласындағы уәкiлеттi органға табыс етедi;</w:t>
      </w:r>
      <w:r>
        <w:br/>
      </w:r>
      <w:r>
        <w:rPr>
          <w:rFonts w:ascii="Times New Roman"/>
          <w:b w:val="false"/>
          <w:i w:val="false"/>
          <w:color w:val="000000"/>
          <w:sz w:val="28"/>
        </w:rPr>
        <w:t>
      26) қоршаған ортаны қорғау саласында құжаттар әзiрлеу жөнiнде ұсыныстар енгiзедi, мұндай құжаттардың бастамашылық жобаларын қоршаған ортаны қорғау саласындағы уәкiлеттi органның қарауына бередi;</w:t>
      </w:r>
      <w:r>
        <w:br/>
      </w:r>
      <w:r>
        <w:rPr>
          <w:rFonts w:ascii="Times New Roman"/>
          <w:b w:val="false"/>
          <w:i w:val="false"/>
          <w:color w:val="000000"/>
          <w:sz w:val="28"/>
        </w:rPr>
        <w:t>
      27) келiсiмшарт жасасу кезiнде өңiр халқының әлеуметтiк-экономикалық және экологиялық мүдделерiнiң сақталумен байланысты мәселелердi шешу үшiн жер қойнауын пайдаланушымен келiссөздерге қатысады;</w:t>
      </w:r>
      <w:r>
        <w:br/>
      </w:r>
      <w:r>
        <w:rPr>
          <w:rFonts w:ascii="Times New Roman"/>
          <w:b w:val="false"/>
          <w:i w:val="false"/>
          <w:color w:val="000000"/>
          <w:sz w:val="28"/>
        </w:rPr>
        <w:t>
      28) аумақтарды әлеуметтiк дамыту бөлiгiнде жер қойнауын пайдаланушылардың келiсiмшарттық мiндеттемелердi орындауының мониторингiн жүзеге асыруға қатысады;</w:t>
      </w:r>
      <w:r>
        <w:br/>
      </w:r>
      <w:r>
        <w:rPr>
          <w:rFonts w:ascii="Times New Roman"/>
          <w:b w:val="false"/>
          <w:i w:val="false"/>
          <w:color w:val="000000"/>
          <w:sz w:val="28"/>
        </w:rPr>
        <w:t>
      29) кең таралған пайдалы қазбаларды барлауды немесе өндiрудi жүргiзуге арналған жер қойнауын пайдалану құқығын беру үшiн конкурстарды дайындайды және ұйымдастырады;</w:t>
      </w:r>
      <w:r>
        <w:br/>
      </w:r>
      <w:r>
        <w:rPr>
          <w:rFonts w:ascii="Times New Roman"/>
          <w:b w:val="false"/>
          <w:i w:val="false"/>
          <w:color w:val="000000"/>
          <w:sz w:val="28"/>
        </w:rPr>
        <w:t>
      30) жер қойнауын пайдаланушымен келiсiмшарттардың талаптары туралы келiссөздер жүргiзедi және жер қойнауын пайдаланушымен бiрлесе отырып, кең таралған пайдалы қазбаларды барлауға немесе өндiруге және барлаумен немесе өндiрумен байланысты емес жерасты құрылыстарын салуға және (немесе) пайдалануға арналған жобалау құжаттарын дайындайды;</w:t>
      </w:r>
      <w:r>
        <w:br/>
      </w:r>
      <w:r>
        <w:rPr>
          <w:rFonts w:ascii="Times New Roman"/>
          <w:b w:val="false"/>
          <w:i w:val="false"/>
          <w:color w:val="000000"/>
          <w:sz w:val="28"/>
        </w:rPr>
        <w:t>
      31) жер қойнауын мемлекеттiк геологиялық зерделеу жөнiндегi жұмыстарды жүргiзуге арналған жобалау-сметалық құжаттаманың сараптамасын қоспағанда, кең таралған пайдалы қазбалар бойынша және барлаумен немесе өндiрумен байланысты емес жерасты құрылыстарын салуға және (немесе) пайдалануға арналған жобалау құжаттарына сараптама жүргiзудi ұйымдастырады;</w:t>
      </w:r>
      <w:r>
        <w:br/>
      </w:r>
      <w:r>
        <w:rPr>
          <w:rFonts w:ascii="Times New Roman"/>
          <w:b w:val="false"/>
          <w:i w:val="false"/>
          <w:color w:val="000000"/>
          <w:sz w:val="28"/>
        </w:rPr>
        <w:t>
      32) кең таралған пайдалы қазбаларды барлауға, өндiруге және барлаумен немесе өндiрумен байланысты емес жерасты құрылыстарын салуға және (немесе) пайдалануға арналған келiсiмшарттарды жасасады, тiркейдi және сақтайды;</w:t>
      </w:r>
      <w:r>
        <w:br/>
      </w:r>
      <w:r>
        <w:rPr>
          <w:rFonts w:ascii="Times New Roman"/>
          <w:b w:val="false"/>
          <w:i w:val="false"/>
          <w:color w:val="000000"/>
          <w:sz w:val="28"/>
        </w:rPr>
        <w:t>
      33) жер қойнауын пайдалану құқығын табыс етуге арналған рұқсаттарды бередi, сондай-ақ кең таралған пайдалы қазбалар бойынша жер қойнауын пайдалану құқығын кепiлге салу жөнiндегi мәмiлелердi тiркейдi;</w:t>
      </w:r>
      <w:r>
        <w:br/>
      </w:r>
      <w:r>
        <w:rPr>
          <w:rFonts w:ascii="Times New Roman"/>
          <w:b w:val="false"/>
          <w:i w:val="false"/>
          <w:color w:val="000000"/>
          <w:sz w:val="28"/>
        </w:rPr>
        <w:t>
      34) жалпыға ортақ пайдаланылатын автомобиль жолдарын, темiржолдарды және гидроқұрылыстарды салу (реконструкциялау) және жөндеу кезiнде жер қойнауын пайдалану құқығына жазбаша рұқсат бередi;</w:t>
      </w:r>
      <w:r>
        <w:br/>
      </w:r>
      <w:r>
        <w:rPr>
          <w:rFonts w:ascii="Times New Roman"/>
          <w:b w:val="false"/>
          <w:i w:val="false"/>
          <w:color w:val="000000"/>
          <w:sz w:val="28"/>
        </w:rPr>
        <w:t>
      35) кең таралған пайдалы қазбаларды барлауға немесе өндiруге және барлаумен немесе өндiрумен байланысты емес жерасты құрылыстарын салуға және (немесе) пайдалануға арналған келiсiмшарттардың орындалуын және қолданысының тоқтатылуын қамтамасыз етедi;</w:t>
      </w:r>
      <w:r>
        <w:br/>
      </w:r>
      <w:r>
        <w:rPr>
          <w:rFonts w:ascii="Times New Roman"/>
          <w:b w:val="false"/>
          <w:i w:val="false"/>
          <w:color w:val="000000"/>
          <w:sz w:val="28"/>
        </w:rPr>
        <w:t>
      36) жер қойнауын пайдаланумен байланысты, экологиялық, ғылыми, тарихи-мәдени және рекреациялық маңызы бар объектiлердiң сақталуына жәрдемдеседi;</w:t>
      </w:r>
      <w:r>
        <w:br/>
      </w:r>
      <w:r>
        <w:rPr>
          <w:rFonts w:ascii="Times New Roman"/>
          <w:b w:val="false"/>
          <w:i w:val="false"/>
          <w:color w:val="000000"/>
          <w:sz w:val="28"/>
        </w:rPr>
        <w:t>
      37) жергiлiктi маңызы бар мемлекеттiк табиғи-қорық қорының геологиялық, геоморфологиялық және гидрогеологиялық объектiлерi мен жергiлiктi маңызы бар ерекше қорғалатын табиғи аумақтар санатына жатқызылған, айрықша экологиялық, ғылыми, тарихи-мәдени және рекреациялық құндылығы бар жер қойнауы учаскелерiнiң тiзбелерiн бекiтедi;</w:t>
      </w:r>
      <w:r>
        <w:br/>
      </w:r>
      <w:r>
        <w:rPr>
          <w:rFonts w:ascii="Times New Roman"/>
          <w:b w:val="false"/>
          <w:i w:val="false"/>
          <w:color w:val="000000"/>
          <w:sz w:val="28"/>
        </w:rPr>
        <w:t>
      38) кең таралған пайдалы қазбаларды барлау мен өндiруге және барлаумен немесе өндiрумен байланысты емес жерасты құрылыстарын салуға және (немесе) пайдалануға арналған келiсiмшарттардың қолданысын қайта бастау туралы шешiмдер қабылдайды;</w:t>
      </w:r>
      <w:r>
        <w:br/>
      </w:r>
      <w:r>
        <w:rPr>
          <w:rFonts w:ascii="Times New Roman"/>
          <w:b w:val="false"/>
          <w:i w:val="false"/>
          <w:color w:val="000000"/>
          <w:sz w:val="28"/>
        </w:rPr>
        <w:t>
      39) кең таралған пайдалы қазбалар және барлаумен немесе өндiрумен байланысты емес жерасты құрылыстарын салу және (немесе) пайдалану бойынша келiсiмшарттық мiндеттемелердiң орындалуына мониторинг пен бақылауды жүзеге асырады;</w:t>
      </w:r>
      <w:r>
        <w:br/>
      </w:r>
      <w:r>
        <w:rPr>
          <w:rFonts w:ascii="Times New Roman"/>
          <w:b w:val="false"/>
          <w:i w:val="false"/>
          <w:color w:val="000000"/>
          <w:sz w:val="28"/>
        </w:rPr>
        <w:t>
      40) II. III. IV санаттары нысандарына мемлкеттік экологиялық сараптама жүргізеді;</w:t>
      </w:r>
      <w:r>
        <w:br/>
      </w:r>
      <w:r>
        <w:rPr>
          <w:rFonts w:ascii="Times New Roman"/>
          <w:b w:val="false"/>
          <w:i w:val="false"/>
          <w:color w:val="000000"/>
          <w:sz w:val="28"/>
        </w:rPr>
        <w:t>
      41) сараптама жұмыстарын жүргізу үшін қоршаған ортаны қорғау саласындағы жұмыстарды жүргізуге лицензиясы бар сыртқы сарапшыларды (мамандандырылған сараптама органдарын және жеке азаматтарды) тартады;</w:t>
      </w:r>
      <w:r>
        <w:br/>
      </w:r>
      <w:r>
        <w:rPr>
          <w:rFonts w:ascii="Times New Roman"/>
          <w:b w:val="false"/>
          <w:i w:val="false"/>
          <w:color w:val="000000"/>
          <w:sz w:val="28"/>
        </w:rPr>
        <w:t>
      42) II. III. IV санаттағы объектілерге қоршаған ортаға эмиссияларға рұқсат береді;</w:t>
      </w:r>
      <w:r>
        <w:br/>
      </w:r>
      <w:r>
        <w:rPr>
          <w:rFonts w:ascii="Times New Roman"/>
          <w:b w:val="false"/>
          <w:i w:val="false"/>
          <w:color w:val="000000"/>
          <w:sz w:val="28"/>
        </w:rPr>
        <w:t>
      43) қоршаған ортаны қорғау саласында мемлекеттік саясатты жүзеге асырады;</w:t>
      </w:r>
      <w:r>
        <w:br/>
      </w:r>
      <w:r>
        <w:rPr>
          <w:rFonts w:ascii="Times New Roman"/>
          <w:b w:val="false"/>
          <w:i w:val="false"/>
          <w:color w:val="000000"/>
          <w:sz w:val="28"/>
        </w:rPr>
        <w:t>
      44) өз құзыреті шегінде қоршаған ортаны қорғау саласында келісімдер және меморандумдар бекітеді;</w:t>
      </w:r>
      <w:r>
        <w:br/>
      </w:r>
      <w:r>
        <w:rPr>
          <w:rFonts w:ascii="Times New Roman"/>
          <w:b w:val="false"/>
          <w:i w:val="false"/>
          <w:color w:val="000000"/>
          <w:sz w:val="28"/>
        </w:rPr>
        <w:t>
      45) коммуналдық меншiктегi су шаруашылығы құрылыстарын басқарады, оларды қорғау бойынша шараларды жүзеге асырады;</w:t>
      </w:r>
      <w:r>
        <w:br/>
      </w:r>
      <w:r>
        <w:rPr>
          <w:rFonts w:ascii="Times New Roman"/>
          <w:b w:val="false"/>
          <w:i w:val="false"/>
          <w:color w:val="000000"/>
          <w:sz w:val="28"/>
        </w:rPr>
        <w:t>
      46) су объектілерін ұтымды пайдалану және қорғау, елді мекендерді сумен жабдықтау, су бұру, оның ішінде жерді гидромелиорациялау, су шаруашылығы жүйелері мен құрылыстарының қауіпсіздігін қамтамасыз ету жөніндегі өңірлік бағдарламаларды әзірлейді және оларды іске асырады;</w:t>
      </w:r>
      <w:r>
        <w:br/>
      </w:r>
      <w:r>
        <w:rPr>
          <w:rFonts w:ascii="Times New Roman"/>
          <w:b w:val="false"/>
          <w:i w:val="false"/>
          <w:color w:val="000000"/>
          <w:sz w:val="28"/>
        </w:rPr>
        <w:t>
      47) су объектiлерiн ұтымды пайдалану мен қорғау бойынша бассейндiк бағдарламаларды iске асырады;</w:t>
      </w:r>
      <w:r>
        <w:br/>
      </w:r>
      <w:r>
        <w:rPr>
          <w:rFonts w:ascii="Times New Roman"/>
          <w:b w:val="false"/>
          <w:i w:val="false"/>
          <w:color w:val="000000"/>
          <w:sz w:val="28"/>
        </w:rPr>
        <w:t>
      48) жер үстi көздерiнен су ресурстарын пайдаланғаны үшiн төлемақы ставкаларын әзiрлейді;</w:t>
      </w:r>
      <w:r>
        <w:br/>
      </w:r>
      <w:r>
        <w:rPr>
          <w:rFonts w:ascii="Times New Roman"/>
          <w:b w:val="false"/>
          <w:i w:val="false"/>
          <w:color w:val="000000"/>
          <w:sz w:val="28"/>
        </w:rPr>
        <w:t>
      49) су пайдаланушылар арасында су пайдалану лимиттерін бөледі;</w:t>
      </w:r>
      <w:r>
        <w:br/>
      </w:r>
      <w:r>
        <w:rPr>
          <w:rFonts w:ascii="Times New Roman"/>
          <w:b w:val="false"/>
          <w:i w:val="false"/>
          <w:color w:val="000000"/>
          <w:sz w:val="28"/>
        </w:rPr>
        <w:t>
      50) жер учаскелері иелерінің тапсырыстары бойынша жер мелиорациялауды жоспарлайды;</w:t>
      </w:r>
      <w:r>
        <w:br/>
      </w:r>
      <w:r>
        <w:rPr>
          <w:rFonts w:ascii="Times New Roman"/>
          <w:b w:val="false"/>
          <w:i w:val="false"/>
          <w:color w:val="000000"/>
          <w:sz w:val="28"/>
        </w:rPr>
        <w:t>
      51) су қорғау аймақтары мен белдеулерін орнатады және оларды шаруашылықта пайдалану тәртіптемесін белгілейді;</w:t>
      </w:r>
      <w:r>
        <w:br/>
      </w:r>
      <w:r>
        <w:rPr>
          <w:rFonts w:ascii="Times New Roman"/>
          <w:b w:val="false"/>
          <w:i w:val="false"/>
          <w:color w:val="000000"/>
          <w:sz w:val="28"/>
        </w:rPr>
        <w:t>
      52) шағын су объектiлерiнiң сарқылуын, ластануын және тозғындауын болғызбау мақсатында су объектiлерiн кешендi пайдалану мен қорғаудың бассейндiк бағдарламаларында және облыстардың (республикалық маңызы бар қаланың, астананың) жергiлiктi атқарушы органдарының су объектiлерiн ұтымды пайдалану мен қорғау жөнiндегi өңiрлiк бағдарламаларында оларды қорғау және қалпына келтiру жөнiндегi iс-шаралар кешенi жеке қарастырылады;</w:t>
      </w:r>
      <w:r>
        <w:br/>
      </w:r>
      <w:r>
        <w:rPr>
          <w:rFonts w:ascii="Times New Roman"/>
          <w:b w:val="false"/>
          <w:i w:val="false"/>
          <w:color w:val="000000"/>
          <w:sz w:val="28"/>
        </w:rPr>
        <w:t>
      53) судың зиянды әсерлерінің алдын алу және оларды жою жөнiнде iс-шаралар жүргiзеді;</w:t>
      </w:r>
      <w:r>
        <w:br/>
      </w:r>
      <w:r>
        <w:rPr>
          <w:rFonts w:ascii="Times New Roman"/>
          <w:b w:val="false"/>
          <w:i w:val="false"/>
          <w:color w:val="000000"/>
          <w:sz w:val="28"/>
        </w:rPr>
        <w:t>
      54) аса қауіпті су шаруашылығы құрылыстары мен жүйелерін қалпына келтіру бойынша іс-шараларды қаржыландырады;</w:t>
      </w:r>
      <w:r>
        <w:br/>
      </w:r>
      <w:r>
        <w:rPr>
          <w:rFonts w:ascii="Times New Roman"/>
          <w:b w:val="false"/>
          <w:i w:val="false"/>
          <w:color w:val="000000"/>
          <w:sz w:val="28"/>
        </w:rPr>
        <w:t>
      55) пайдалануға берілетін нысандарды заңнамада белгіленген тәртіппен қабылдап алу және тіркеуден өткізу жұмыстарын ұйымдастырады;</w:t>
      </w:r>
      <w:r>
        <w:br/>
      </w:r>
      <w:r>
        <w:rPr>
          <w:rFonts w:ascii="Times New Roman"/>
          <w:b w:val="false"/>
          <w:i w:val="false"/>
          <w:color w:val="000000"/>
          <w:sz w:val="28"/>
        </w:rPr>
        <w:t>
      56) пайдалануға қабылданатын нысанның құрылысын техникалық қадағалау мен қабылдап алуды ұйымдастырады;</w:t>
      </w:r>
      <w:r>
        <w:br/>
      </w:r>
      <w:r>
        <w:rPr>
          <w:rFonts w:ascii="Times New Roman"/>
          <w:b w:val="false"/>
          <w:i w:val="false"/>
          <w:color w:val="000000"/>
          <w:sz w:val="28"/>
        </w:rPr>
        <w:t>
      57) елді мекендер шегінде су қорын пайдалану мен қорғау, сумен жабдықтау және су бұру саласында жергілікті атқарушы органдардың жұмысын үйлестіруді және оларға әдістемелік басшылық жасауды жүзеге асырады;</w:t>
      </w:r>
      <w:r>
        <w:br/>
      </w:r>
      <w:r>
        <w:rPr>
          <w:rFonts w:ascii="Times New Roman"/>
          <w:b w:val="false"/>
          <w:i w:val="false"/>
          <w:color w:val="000000"/>
          <w:sz w:val="28"/>
        </w:rPr>
        <w:t>
      58) су қорын пайдалану мен қорғау, сумен жабдықтау және су бұру саласындағы мемлекеттік саясатты іске асырады;</w:t>
      </w:r>
      <w:r>
        <w:br/>
      </w:r>
      <w:r>
        <w:rPr>
          <w:rFonts w:ascii="Times New Roman"/>
          <w:b w:val="false"/>
          <w:i w:val="false"/>
          <w:color w:val="000000"/>
          <w:sz w:val="28"/>
        </w:rPr>
        <w:t>
      59)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Құқықтары:</w:t>
      </w:r>
      <w:r>
        <w:br/>
      </w:r>
      <w:r>
        <w:rPr>
          <w:rFonts w:ascii="Times New Roman"/>
          <w:b w:val="false"/>
          <w:i w:val="false"/>
          <w:color w:val="000000"/>
          <w:sz w:val="28"/>
        </w:rPr>
        <w:t>
      1) Мемлекттік сатып алудың ұйымдастырушысы және тапсырыс берушісі болуға;</w:t>
      </w:r>
      <w:r>
        <w:br/>
      </w:r>
      <w:r>
        <w:rPr>
          <w:rFonts w:ascii="Times New Roman"/>
          <w:b w:val="false"/>
          <w:i w:val="false"/>
          <w:color w:val="000000"/>
          <w:sz w:val="28"/>
        </w:rPr>
        <w:t>
      2) Жеке және заңды тұлғалардан орман қоры мен жануарлар дүниесін және өзге де өсімдіктер ресурстарын пайдалануда белгіленген ережелер норамлар мен шектеулерді сақтауды талап етуге және бұзушылықтарға жол берілген жағдайда табиғат пайдалану құқығын тоқтату туралы тыйым салуға;</w:t>
      </w:r>
      <w:r>
        <w:br/>
      </w:r>
      <w:r>
        <w:rPr>
          <w:rFonts w:ascii="Times New Roman"/>
          <w:b w:val="false"/>
          <w:i w:val="false"/>
          <w:color w:val="000000"/>
          <w:sz w:val="28"/>
        </w:rPr>
        <w:t>
      3) мемлекеттік органдардан, басқа ұйымдар мен жеке тұлғалардан қолданыстағы заңнамаларға сәйкес ақпарат және құжаттар сұратуға және алуға;</w:t>
      </w:r>
      <w:r>
        <w:br/>
      </w:r>
      <w:r>
        <w:rPr>
          <w:rFonts w:ascii="Times New Roman"/>
          <w:b w:val="false"/>
          <w:i w:val="false"/>
          <w:color w:val="000000"/>
          <w:sz w:val="28"/>
        </w:rPr>
        <w:t>
      4) нормативтік-құқықтық актілердің жобаларын әзірлеуге қатысуға;</w:t>
      </w:r>
      <w:r>
        <w:br/>
      </w:r>
      <w:r>
        <w:rPr>
          <w:rFonts w:ascii="Times New Roman"/>
          <w:b w:val="false"/>
          <w:i w:val="false"/>
          <w:color w:val="000000"/>
          <w:sz w:val="28"/>
        </w:rPr>
        <w:t>
      5) сотта талапкер және жауапкер болуға;</w:t>
      </w:r>
      <w:r>
        <w:br/>
      </w:r>
      <w:r>
        <w:rPr>
          <w:rFonts w:ascii="Times New Roman"/>
          <w:b w:val="false"/>
          <w:i w:val="false"/>
          <w:color w:val="000000"/>
          <w:sz w:val="28"/>
        </w:rPr>
        <w:t>
      6) басқармаға қарасты ұйымдарды құру, қайта құру және тарату бойынша ұсыныстар енгізуге;</w:t>
      </w:r>
      <w:r>
        <w:br/>
      </w:r>
      <w:r>
        <w:rPr>
          <w:rFonts w:ascii="Times New Roman"/>
          <w:b w:val="false"/>
          <w:i w:val="false"/>
          <w:color w:val="000000"/>
          <w:sz w:val="28"/>
        </w:rPr>
        <w:t>
      7) Қазақстан Республикасының заңнамаларына сәйкес негізгі міндеттері мен функцияларын жүзеге асыру үшін қажетті өзге де құқықтарды жүзеге асыруға.</w:t>
      </w:r>
      <w:r>
        <w:br/>
      </w:r>
      <w:r>
        <w:rPr>
          <w:rFonts w:ascii="Times New Roman"/>
          <w:b w:val="false"/>
          <w:i w:val="false"/>
          <w:color w:val="000000"/>
          <w:sz w:val="28"/>
        </w:rPr>
        <w:t>
      Міндеті:</w:t>
      </w:r>
      <w:r>
        <w:br/>
      </w:r>
      <w:r>
        <w:rPr>
          <w:rFonts w:ascii="Times New Roman"/>
          <w:b w:val="false"/>
          <w:i w:val="false"/>
          <w:color w:val="000000"/>
          <w:sz w:val="28"/>
        </w:rPr>
        <w:t>
      1) Басқарма өз функцияларын қолданыстағы заңнамалардың талаптарына сәйкес жүзеге асыруға міндетті.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18. Басқарма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19.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20.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21. Басқарманың бірінші басшысының өкілеттігі:</w:t>
      </w:r>
      <w:r>
        <w:br/>
      </w:r>
      <w:r>
        <w:rPr>
          <w:rFonts w:ascii="Times New Roman"/>
          <w:b w:val="false"/>
          <w:i w:val="false"/>
          <w:color w:val="000000"/>
          <w:sz w:val="28"/>
        </w:rPr>
        <w:t>
      1) өзінің бұйрығымен мекеме қызметкерлерін қызметке тағайындайды және қызметтен босатады, оларға тәртіптік жаза қолданады, сыйақылар береді, материалдық көмек көрсетеді, іссапар құжаттарын рәсімдейді, жыл сайынғы еңбек демалыстарын береді;</w:t>
      </w:r>
      <w:r>
        <w:br/>
      </w:r>
      <w:r>
        <w:rPr>
          <w:rFonts w:ascii="Times New Roman"/>
          <w:b w:val="false"/>
          <w:i w:val="false"/>
          <w:color w:val="000000"/>
          <w:sz w:val="28"/>
        </w:rPr>
        <w:t>
      2) басқарманың құрылымдық бөлімшелерінің ережелерін және қызметкерлердің лауазымдық нұсқаулығын бекітеді;</w:t>
      </w:r>
      <w:r>
        <w:br/>
      </w:r>
      <w:r>
        <w:rPr>
          <w:rFonts w:ascii="Times New Roman"/>
          <w:b w:val="false"/>
          <w:i w:val="false"/>
          <w:color w:val="000000"/>
          <w:sz w:val="28"/>
        </w:rPr>
        <w:t>
      3) басқаманың ішкі еңбек тәртібін белгілейді;</w:t>
      </w:r>
      <w:r>
        <w:br/>
      </w:r>
      <w:r>
        <w:rPr>
          <w:rFonts w:ascii="Times New Roman"/>
          <w:b w:val="false"/>
          <w:i w:val="false"/>
          <w:color w:val="000000"/>
          <w:sz w:val="28"/>
        </w:rPr>
        <w:t>
      4) басқарманың шығыстар сметасын бекітеді және оның шегінде қаржыға иелік етеді;</w:t>
      </w:r>
      <w:r>
        <w:br/>
      </w:r>
      <w:r>
        <w:rPr>
          <w:rFonts w:ascii="Times New Roman"/>
          <w:b w:val="false"/>
          <w:i w:val="false"/>
          <w:color w:val="000000"/>
          <w:sz w:val="28"/>
        </w:rPr>
        <w:t>
      5) азаматтарды жеке қабылдауды жүзеге асырады;</w:t>
      </w:r>
      <w:r>
        <w:br/>
      </w:r>
      <w:r>
        <w:rPr>
          <w:rFonts w:ascii="Times New Roman"/>
          <w:b w:val="false"/>
          <w:i w:val="false"/>
          <w:color w:val="000000"/>
          <w:sz w:val="28"/>
        </w:rPr>
        <w:t>
      6) заңда белгіленген тәртіппен басқармаға қарасты мекемелердің штаттық кестесі мен құрылымын бекітеді;</w:t>
      </w:r>
      <w:r>
        <w:br/>
      </w:r>
      <w:r>
        <w:rPr>
          <w:rFonts w:ascii="Times New Roman"/>
          <w:b w:val="false"/>
          <w:i w:val="false"/>
          <w:color w:val="000000"/>
          <w:sz w:val="28"/>
        </w:rPr>
        <w:t>
      7) заңда белгіленген тәртіппен қарамағындағы Мекемелердің директорларын қызметке тағайындайды және қызметтен босатады. Олардың орынбасарларын, бас бухгалтерлерін, орманшыларын, аңшылықтанушыларын, барлық санаттағы орман инженерлерін қызметке тағайындау мен босатуға келісім береді;</w:t>
      </w:r>
      <w:r>
        <w:br/>
      </w:r>
      <w:r>
        <w:rPr>
          <w:rFonts w:ascii="Times New Roman"/>
          <w:b w:val="false"/>
          <w:i w:val="false"/>
          <w:color w:val="000000"/>
          <w:sz w:val="28"/>
        </w:rPr>
        <w:t>
      8) мекеме атынан сенім хатсыз әрекет етеді;</w:t>
      </w:r>
      <w:r>
        <w:br/>
      </w:r>
      <w:r>
        <w:rPr>
          <w:rFonts w:ascii="Times New Roman"/>
          <w:b w:val="false"/>
          <w:i w:val="false"/>
          <w:color w:val="000000"/>
          <w:sz w:val="28"/>
        </w:rPr>
        <w:t>
      9) барлық органдарда Мекеме мүддесін қорғайды;</w:t>
      </w:r>
      <w:r>
        <w:br/>
      </w:r>
      <w:r>
        <w:rPr>
          <w:rFonts w:ascii="Times New Roman"/>
          <w:b w:val="false"/>
          <w:i w:val="false"/>
          <w:color w:val="000000"/>
          <w:sz w:val="28"/>
        </w:rPr>
        <w:t>
      10) банкте есепшоттар ашады және мәмілелер жасайды.</w:t>
      </w:r>
      <w:r>
        <w:br/>
      </w:r>
      <w:r>
        <w:rPr>
          <w:rFonts w:ascii="Times New Roman"/>
          <w:b w:val="false"/>
          <w:i w:val="false"/>
          <w:color w:val="000000"/>
          <w:sz w:val="28"/>
        </w:rPr>
        <w:t>
      Басқарма басшысына дербес жауаптылық белгілене отырып сыбайлас жемқорлыққа қарсы іс-қимыл үшін тікелей міндет жүктеледі.</w:t>
      </w:r>
      <w:r>
        <w:br/>
      </w: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23. Басқарманың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Басқарманың мүлкі оған меншік иесі берген мүлік есебінен қалыптастырылады.</w:t>
      </w:r>
      <w:r>
        <w:br/>
      </w:r>
      <w:r>
        <w:rPr>
          <w:rFonts w:ascii="Times New Roman"/>
          <w:b w:val="false"/>
          <w:i w:val="false"/>
          <w:color w:val="000000"/>
          <w:sz w:val="28"/>
        </w:rPr>
        <w:t>
      24. Басқармада бекітілген мүлік коммуналдық меншікке жатады.</w:t>
      </w:r>
      <w:r>
        <w:br/>
      </w:r>
      <w:r>
        <w:rPr>
          <w:rFonts w:ascii="Times New Roman"/>
          <w:b w:val="false"/>
          <w:i w:val="false"/>
          <w:color w:val="000000"/>
          <w:sz w:val="28"/>
        </w:rPr>
        <w:t>
      25.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асырады.</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"Жамбыл облысы әкімдігінің табиғи ресурстар және табиғат пайдалануды реттеу басқармасы" коммуналдық мемлекеттік мекемесінің қарамағындағы мемлекеттік мекемелердің, кәсіпорындардың тізбесі</w:t>
      </w:r>
    </w:p>
    <w:bookmarkEnd w:id="5"/>
    <w:p>
      <w:pPr>
        <w:spacing w:after="0"/>
        <w:ind w:left="0"/>
        <w:jc w:val="left"/>
      </w:pPr>
      <w:r>
        <w:rPr>
          <w:rFonts w:ascii="Times New Roman"/>
          <w:b w:val="false"/>
          <w:i w:val="false"/>
          <w:color w:val="000000"/>
          <w:sz w:val="28"/>
        </w:rPr>
        <w:t>      1) "Жамбыл облысы әкімдігінің табиғи ресурстар және табиғат пайдалануды реттеу басқармасының Ақкөл ормандарды және жануарлар дүниесін қорғау жөніндегі мекемесі" коммуналдық мемлекеттік мекемесі;</w:t>
      </w:r>
      <w:r>
        <w:br/>
      </w:r>
      <w:r>
        <w:rPr>
          <w:rFonts w:ascii="Times New Roman"/>
          <w:b w:val="false"/>
          <w:i w:val="false"/>
          <w:color w:val="000000"/>
          <w:sz w:val="28"/>
        </w:rPr>
        <w:t>
      2) "Жамбыл облысы әкімдігінің табиғи ресурстар және табиғат пайдалануды реттеу басқармасының Ақыртөбе ормандарды және жануарлар дүниесін қорғау жөніндегі мекемесі" коммуналдық мемлекеттік мекемесі;</w:t>
      </w:r>
      <w:r>
        <w:br/>
      </w:r>
      <w:r>
        <w:rPr>
          <w:rFonts w:ascii="Times New Roman"/>
          <w:b w:val="false"/>
          <w:i w:val="false"/>
          <w:color w:val="000000"/>
          <w:sz w:val="28"/>
        </w:rPr>
        <w:t>
      3) "Жамбыл облысы әкімдігінің табиғи ресурстар және табиғат пайдалануды реттеу басқармасының Байзақ ормандарды және жануарлар дүниесін қорғау жөніндегі мекемесі" коммуналдық мемлекеттік мекемесі;</w:t>
      </w:r>
      <w:r>
        <w:br/>
      </w:r>
      <w:r>
        <w:rPr>
          <w:rFonts w:ascii="Times New Roman"/>
          <w:b w:val="false"/>
          <w:i w:val="false"/>
          <w:color w:val="000000"/>
          <w:sz w:val="28"/>
        </w:rPr>
        <w:t>
      4) "Жамбыл облысы әкімдігінің табиғи ресурстар және табиғат пайдалануды реттеу басқармасының Бұрыл-Байтал ормандарды және жануарлар дүниесін қорғау жөніндегі мекемесі" коммуналдық мемлекеттік мекемесі;</w:t>
      </w:r>
      <w:r>
        <w:br/>
      </w:r>
      <w:r>
        <w:rPr>
          <w:rFonts w:ascii="Times New Roman"/>
          <w:b w:val="false"/>
          <w:i w:val="false"/>
          <w:color w:val="000000"/>
          <w:sz w:val="28"/>
        </w:rPr>
        <w:t>
      5) "Жамбыл облысы әкімдігінің табиғи ресурстар және табиғат пайдалануды реттеу басқармасының Жамбыл ормандарды және жануарлар дүниесін қорғау жөніндегі мекемесі" коммуналдық мемлекеттік мекемесі;</w:t>
      </w:r>
      <w:r>
        <w:br/>
      </w:r>
      <w:r>
        <w:rPr>
          <w:rFonts w:ascii="Times New Roman"/>
          <w:b w:val="false"/>
          <w:i w:val="false"/>
          <w:color w:val="000000"/>
          <w:sz w:val="28"/>
        </w:rPr>
        <w:t>
      6) "Жамбыл облысы әкімдігінің табиғи ресурстар және табиғат пайдалануды реттеу басқармасының Жуалы ормандарды және жануарлар дүниесін қорғау жөніндегі мекемесі" коммуналдық мемлекеттік мекемесі;</w:t>
      </w:r>
      <w:r>
        <w:br/>
      </w:r>
      <w:r>
        <w:rPr>
          <w:rFonts w:ascii="Times New Roman"/>
          <w:b w:val="false"/>
          <w:i w:val="false"/>
          <w:color w:val="000000"/>
          <w:sz w:val="28"/>
        </w:rPr>
        <w:t>
      7) "Жамбыл облысы әкімдігінің табиғи ресурстар және табиғат пайдалануды реттеу басқармасының Көктерек ормандарды және жануарлар дүниесін қорғау жөніндегі мекемесі" коммуналдық мемлекеттік мекемесі;</w:t>
      </w:r>
      <w:r>
        <w:br/>
      </w:r>
      <w:r>
        <w:rPr>
          <w:rFonts w:ascii="Times New Roman"/>
          <w:b w:val="false"/>
          <w:i w:val="false"/>
          <w:color w:val="000000"/>
          <w:sz w:val="28"/>
        </w:rPr>
        <w:t>
      8) "Жамбыл облысы әкімдігінің табиғи ресурстар және табиғат пайдалануды реттеу басқармасының Қарақоңыз ормандарды және жануарлар дүниесін қорғау жөніндегі мекемесі" коммуналдық мемлекеттік мекемесі;</w:t>
      </w:r>
      <w:r>
        <w:br/>
      </w:r>
      <w:r>
        <w:rPr>
          <w:rFonts w:ascii="Times New Roman"/>
          <w:b w:val="false"/>
          <w:i w:val="false"/>
          <w:color w:val="000000"/>
          <w:sz w:val="28"/>
        </w:rPr>
        <w:t>
      9) "Жамбыл облысы әкімдігінің табиғи ресурстар және табиғат пайдалануды реттеу басқармасының Қосқұдық ормандарды және жануарлар дүниесін қорғау жөніндегі мекемесі" коммуналдық мемлекеттік мекемесі;</w:t>
      </w:r>
      <w:r>
        <w:br/>
      </w:r>
      <w:r>
        <w:rPr>
          <w:rFonts w:ascii="Times New Roman"/>
          <w:b w:val="false"/>
          <w:i w:val="false"/>
          <w:color w:val="000000"/>
          <w:sz w:val="28"/>
        </w:rPr>
        <w:t>
      10) "Жамбыл облысы әкімдігінің табиғи ресурстар және табиғат пайдалануды реттеу басқармасының Қордай ормандарды және жануарлар дүниесін қорғау жөніндегі мекемесі" коммуналдық мемлекеттік мекемесі;</w:t>
      </w:r>
      <w:r>
        <w:br/>
      </w:r>
      <w:r>
        <w:rPr>
          <w:rFonts w:ascii="Times New Roman"/>
          <w:b w:val="false"/>
          <w:i w:val="false"/>
          <w:color w:val="000000"/>
          <w:sz w:val="28"/>
        </w:rPr>
        <w:t>
      11) "Жамбыл облысы әкімдігінің табиғи ресурстар және табиғат пайдалануды реттеу басқармасының Луговой ормандарды және жануарлар дүниесін қорғау жөніндегі мекемесі" коммуналдық мемлекеттік мекемесі;</w:t>
      </w:r>
      <w:r>
        <w:br/>
      </w:r>
      <w:r>
        <w:rPr>
          <w:rFonts w:ascii="Times New Roman"/>
          <w:b w:val="false"/>
          <w:i w:val="false"/>
          <w:color w:val="000000"/>
          <w:sz w:val="28"/>
        </w:rPr>
        <w:t>
      12) "Жамбыл облысы әкімдігінің табиғи ресурстар және табиғат пайдалануды реттеу басқармасының Меркі ормандарды және жануарлар дүниесін қорғау жөніндегі мекемесі" коммуналдық мемлекеттік мекемесі;</w:t>
      </w:r>
      <w:r>
        <w:br/>
      </w:r>
      <w:r>
        <w:rPr>
          <w:rFonts w:ascii="Times New Roman"/>
          <w:b w:val="false"/>
          <w:i w:val="false"/>
          <w:color w:val="000000"/>
          <w:sz w:val="28"/>
        </w:rPr>
        <w:t>
      13) "Жамбыл облысы әкімдігінің табиғи ресурстар және табиғат пайдалануды реттеу басқармасының Мойынқұм ормандарды және жануарлар дүниесін қорғау жөніндегі мекемесі" коммуналдық мемлекеттік мекемесі;</w:t>
      </w:r>
      <w:r>
        <w:br/>
      </w:r>
      <w:r>
        <w:rPr>
          <w:rFonts w:ascii="Times New Roman"/>
          <w:b w:val="false"/>
          <w:i w:val="false"/>
          <w:color w:val="000000"/>
          <w:sz w:val="28"/>
        </w:rPr>
        <w:t>
      14) "Жамбыл облысы әкімдігінің табиғи ресурстар және табиғат пайдалануды реттеу басқармасының Сарысу ормандарды және жануарлар дүниесін қорғау жөніндегі мекемесі" коммуналдық мемлекеттік мекемесі;</w:t>
      </w:r>
      <w:r>
        <w:br/>
      </w:r>
      <w:r>
        <w:rPr>
          <w:rFonts w:ascii="Times New Roman"/>
          <w:b w:val="false"/>
          <w:i w:val="false"/>
          <w:color w:val="000000"/>
          <w:sz w:val="28"/>
        </w:rPr>
        <w:t>
      15) "Жамбыл облысы әкімдігінің табиғи ресурстар және табиғат пайдалануды реттеу басқармасының "Ормандарды қорғау жедел қызметі" коммуналдық мемлекеттік мекемесі;</w:t>
      </w:r>
      <w:r>
        <w:br/>
      </w:r>
      <w:r>
        <w:rPr>
          <w:rFonts w:ascii="Times New Roman"/>
          <w:b w:val="false"/>
          <w:i w:val="false"/>
          <w:color w:val="000000"/>
          <w:sz w:val="28"/>
        </w:rPr>
        <w:t>
      16) "Жамбыл облысы әкімдігінің табиғи ресурстар және табиғат пайдалануды реттеу басқармасының "Жамбыл су қоймалары" коммуналдық мемлекеттік мекемесі;</w:t>
      </w:r>
      <w:r>
        <w:br/>
      </w:r>
      <w:r>
        <w:rPr>
          <w:rFonts w:ascii="Times New Roman"/>
          <w:b w:val="false"/>
          <w:i w:val="false"/>
          <w:color w:val="000000"/>
          <w:sz w:val="28"/>
        </w:rPr>
        <w:t>
      17) Жамбыл облысы әкімдігінің табиғи ресурстар және табиғат пайдалануды реттеу басқармасы Байзақ ауданынының "Базарбай" шаруашылық жүргізу құқығындағы коммуналдық мемлекеттік кәсіпорны;</w:t>
      </w:r>
      <w:r>
        <w:br/>
      </w:r>
      <w:r>
        <w:rPr>
          <w:rFonts w:ascii="Times New Roman"/>
          <w:b w:val="false"/>
          <w:i w:val="false"/>
          <w:color w:val="000000"/>
          <w:sz w:val="28"/>
        </w:rPr>
        <w:t>
      18) Жамбыл облысы әкімдігінің табиғи ресурстар және табиғат пайдалануды реттеу басқармасы Жамбыл ауданынының "Талас-Аса" шаруашылық жүргізу құқығындағы коммуналдық мемлекеттік кәсіпорны;</w:t>
      </w:r>
      <w:r>
        <w:br/>
      </w:r>
      <w:r>
        <w:rPr>
          <w:rFonts w:ascii="Times New Roman"/>
          <w:b w:val="false"/>
          <w:i w:val="false"/>
          <w:color w:val="000000"/>
          <w:sz w:val="28"/>
        </w:rPr>
        <w:t>
      19) Жамбыл облысы әкімдігінің табиғи ресурстар және табиғат пайдалануды реттеу басқармасы Қордай ауданынының "Қордай берекесі" шаруашылық жүргізу құқығындағы коммуналдық мемлекеттік кәсіпорны;</w:t>
      </w:r>
      <w:r>
        <w:br/>
      </w:r>
      <w:r>
        <w:rPr>
          <w:rFonts w:ascii="Times New Roman"/>
          <w:b w:val="false"/>
          <w:i w:val="false"/>
          <w:color w:val="000000"/>
          <w:sz w:val="28"/>
        </w:rPr>
        <w:t>
      20) Жамбыл облысы әкімдігінің табиғи ресурстар және табиғат пайдалануды реттеу басқармасы Меркі ауданынының "Аспара" шаруашылық жүргізу құқығындағы коммуналдық мемлекеттік кәсіпорны;</w:t>
      </w:r>
      <w:r>
        <w:br/>
      </w:r>
      <w:r>
        <w:rPr>
          <w:rFonts w:ascii="Times New Roman"/>
          <w:b w:val="false"/>
          <w:i w:val="false"/>
          <w:color w:val="000000"/>
          <w:sz w:val="28"/>
        </w:rPr>
        <w:t>
      21) Жамбыл облысы әкімдігінің табиғи ресурстар және табиғат пайдалануды реттеу басқармасы Шу ауданынының "Тасөткел" шаруашылық жүргізу құқығындағы коммуналдық мемлекеттік кәсіпорны;</w:t>
      </w:r>
      <w:r>
        <w:br/>
      </w:r>
      <w:r>
        <w:rPr>
          <w:rFonts w:ascii="Times New Roman"/>
          <w:b w:val="false"/>
          <w:i w:val="false"/>
          <w:color w:val="000000"/>
          <w:sz w:val="28"/>
        </w:rPr>
        <w:t>
      22) Жамбыл облысы әкімдігінің табиғи ресурстар және табиғат пайдалануды реттеу басқармасы Талас ауданынының "Талас" шаруашылық жүргізу құқығындағы коммуналдық мемлекеттік кәсіпорны;</w:t>
      </w:r>
      <w:r>
        <w:br/>
      </w:r>
      <w:r>
        <w:rPr>
          <w:rFonts w:ascii="Times New Roman"/>
          <w:b w:val="false"/>
          <w:i w:val="false"/>
          <w:color w:val="000000"/>
          <w:sz w:val="28"/>
        </w:rPr>
        <w:t>
      23) Жамбыл облысы әкімдігінің табиғи ресурстар және табиғат пайдалануды реттеу басқармасы Т.Рысқұлов ауданынының "Құлан-су" шаруашылық жүргізу құқығындағы коммуналдық мемлекеттік кәсіпорны;</w:t>
      </w:r>
      <w:r>
        <w:br/>
      </w:r>
      <w:r>
        <w:rPr>
          <w:rFonts w:ascii="Times New Roman"/>
          <w:b w:val="false"/>
          <w:i w:val="false"/>
          <w:color w:val="000000"/>
          <w:sz w:val="28"/>
        </w:rPr>
        <w:t xml:space="preserve">
      24) Жамбыл облысы әкімдігінің табиғи ресурстар және табиғат пайдалануды реттеу басқармасы Сарысу ауданынының "Мұрап" шаруашылық жүргізу құқығындағы коммуналдық мемлекеттік кәсіпорны.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