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1aa5" w14:textId="0921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энергетика және тұрғын үй-коммуналдық шаруашылық басқармасы"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24 сәуірдегі № 140 қаулысы. Жамбыл облысының Әділет департаментінде 2014 жылғы 5 маусымда № 2235 болып тіркелді. Күші жойылды - Жамбыл облысы әкімдігінің 2016 жылғы 25 тамыздағы № 270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25.08.2016 </w:t>
      </w:r>
      <w:r>
        <w:rPr>
          <w:rFonts w:ascii="Times New Roman"/>
          <w:b w:val="false"/>
          <w:i w:val="false"/>
          <w:color w:val="ff0000"/>
          <w:sz w:val="28"/>
        </w:rPr>
        <w:t>№ 270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әкімдігінің энергетика және тұрғын үй-коммуналдық шаруашылық басқармасы" коммуналдық мемлекеттік мекемесінің (бұдан әрі - Басқарма)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Басқарма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Б. Орынбековке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"24" сәуірдегі</w:t>
            </w:r>
            <w:r>
              <w:br/>
            </w:r>
            <w:r>
              <w:rPr>
                <w:rFonts w:ascii="Times New Roman"/>
                <w:b w:val="false"/>
                <w:i w:val="false"/>
                <w:color w:val="000000"/>
                <w:sz w:val="20"/>
              </w:rPr>
              <w:t>№ 140 қаулысымен бекітілген</w:t>
            </w:r>
          </w:p>
        </w:tc>
      </w:tr>
    </w:tbl>
    <w:bookmarkStart w:name="z10" w:id="0"/>
    <w:p>
      <w:pPr>
        <w:spacing w:after="0"/>
        <w:ind w:left="0"/>
        <w:jc w:val="left"/>
      </w:pPr>
      <w:r>
        <w:rPr>
          <w:rFonts w:ascii="Times New Roman"/>
          <w:b/>
          <w:i w:val="false"/>
          <w:color w:val="000000"/>
        </w:rPr>
        <w:t xml:space="preserve"> "Жамбыл облысы әкімдігінің энергетика және тұрғын үй-коммуналдық шаруашылық басқармасы" коммуналдық мемлекеттік мекемесі туралы ЕРЕЖЕ</w:t>
      </w:r>
    </w:p>
    <w:bookmarkEnd w:id="0"/>
    <w:bookmarkStart w:name="z9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әкімдігінің энергетика және тұрғын үй – коммуналдық шаруашылық басқармасы" коммуналдық мемлекеттік мекемесі (бұдан әрі - Басқарма) Жамбыл облысының аумағында Қазақстан Республикасының энергетика, жылу энергетика, тұрғын үй-коммуналдық шаруашылық, сумен жабдықтау және су бұру, тұрғын үй-коммуналдық шаруашылық нысандарының салаларында басшылықты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әкімдігінің 05.05.2015 </w:t>
      </w:r>
      <w:r>
        <w:rPr>
          <w:rFonts w:ascii="Times New Roman"/>
          <w:b w:val="false"/>
          <w:i w:val="false"/>
          <w:color w:val="ff0000"/>
          <w:sz w:val="28"/>
        </w:rPr>
        <w:t>№ 92</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Басқарманың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Басқарма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Басқарма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Басқарма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Басқарманың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w:t>
      </w:r>
      <w:r>
        <w:br/>
      </w:r>
      <w:r>
        <w:rPr>
          <w:rFonts w:ascii="Times New Roman"/>
          <w:b w:val="false"/>
          <w:i w:val="false"/>
          <w:color w:val="000000"/>
          <w:sz w:val="28"/>
        </w:rPr>
        <w:t>
      </w:t>
      </w:r>
      <w:r>
        <w:rPr>
          <w:rFonts w:ascii="Times New Roman"/>
          <w:b w:val="false"/>
          <w:i w:val="false"/>
          <w:color w:val="000000"/>
          <w:sz w:val="28"/>
        </w:rPr>
        <w:t>пошталық индексі 080000, Қазақстан Республикасы, Жамбыл облысы, Тараз қаласы, Желтоқсан көшесі, 78</w:t>
      </w:r>
      <w:r>
        <w:br/>
      </w:r>
      <w:r>
        <w:rPr>
          <w:rFonts w:ascii="Times New Roman"/>
          <w:b w:val="false"/>
          <w:i w:val="false"/>
          <w:color w:val="000000"/>
          <w:sz w:val="28"/>
        </w:rPr>
        <w:t>
      </w:t>
      </w:r>
      <w:r>
        <w:rPr>
          <w:rFonts w:ascii="Times New Roman"/>
          <w:b w:val="false"/>
          <w:i w:val="false"/>
          <w:color w:val="000000"/>
          <w:sz w:val="28"/>
        </w:rPr>
        <w:t>10. Мемлекеттік мекеменің мемлекеттік тілдегі толық атауы – "Жамбыл облысы әкімдігінің энергетика және тұрғын үй–коммуналдық шаруашылық басқармасы"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Коммунальное государственное учреждение "Управление энергетики и жилищно-коммунального хозяйства акимата Жамбылской области".</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Басқарма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Басқармаға кәсiпкерлiк субъектілерімен Басқарма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12"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Басқарманың миссиясы:</w:t>
      </w:r>
      <w:r>
        <w:br/>
      </w:r>
      <w:r>
        <w:rPr>
          <w:rFonts w:ascii="Times New Roman"/>
          <w:b w:val="false"/>
          <w:i w:val="false"/>
          <w:color w:val="000000"/>
          <w:sz w:val="28"/>
        </w:rPr>
        <w:t>
      </w:t>
      </w:r>
      <w:r>
        <w:rPr>
          <w:rFonts w:ascii="Times New Roman"/>
          <w:b w:val="false"/>
          <w:i w:val="false"/>
          <w:color w:val="000000"/>
          <w:sz w:val="28"/>
        </w:rPr>
        <w:t>– энергетика және тұрғын үй-коммуналдық шаруашылық субъектілері кәсіпорындардың жұмыстарын үйлестіру жолымен мемлекеттік бағдарламаларды жүзеге асыру, қызметінің тиімділігіне бағалау.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нормативтік-заңнамалық актілері, Қазақстан Республикасы Үкіметінің, салалық министрліктер мен Агенттіктер қаулыларының негізінде жұмыстың негізгі бағыттарын әзірлеу, облыс әкімдігінің қаулыларын, облыс Әкімінің шешімдері мен өкімдерін жүзеге асыру және олардың орындалуын бақылау;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және Үкіметінің, облыс әкімінің Басқарманың құзырына қатысты мәселелер бойынша актілер мен тапсырмаларының орындалуын қамтамасыз ету;</w:t>
      </w:r>
      <w:r>
        <w:br/>
      </w:r>
      <w:r>
        <w:rPr>
          <w:rFonts w:ascii="Times New Roman"/>
          <w:b w:val="false"/>
          <w:i w:val="false"/>
          <w:color w:val="000000"/>
          <w:sz w:val="28"/>
        </w:rPr>
        <w:t>
      </w:t>
      </w:r>
      <w:r>
        <w:rPr>
          <w:rFonts w:ascii="Times New Roman"/>
          <w:b w:val="false"/>
          <w:i w:val="false"/>
          <w:color w:val="000000"/>
          <w:sz w:val="28"/>
        </w:rPr>
        <w:t>3) экономиканың электр энергиясына сұранысын қамтамасыз ету;</w:t>
      </w:r>
      <w:r>
        <w:br/>
      </w:r>
      <w:r>
        <w:rPr>
          <w:rFonts w:ascii="Times New Roman"/>
          <w:b w:val="false"/>
          <w:i w:val="false"/>
          <w:color w:val="000000"/>
          <w:sz w:val="28"/>
        </w:rPr>
        <w:t>
      </w:t>
      </w:r>
      <w:r>
        <w:rPr>
          <w:rFonts w:ascii="Times New Roman"/>
          <w:b w:val="false"/>
          <w:i w:val="false"/>
          <w:color w:val="000000"/>
          <w:sz w:val="28"/>
        </w:rPr>
        <w:t>4) тұрғын үй-коммуналдық шаруашылықты дамыту және жаңғырту.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энергетикалық және тұрғын үй-коммуналдық шаруашылық қызмет көрсету субъектілерінің әртүрлі әлеуметтік–экономикалық міндеттерді шешу кезінде шешімнің тиімділігі мақсатында Жамбыл облысы әкімдігі мен мүдделі кәсіпорындар арасында келісім дайындау;</w:t>
      </w:r>
      <w:r>
        <w:br/>
      </w:r>
      <w:r>
        <w:rPr>
          <w:rFonts w:ascii="Times New Roman"/>
          <w:b w:val="false"/>
          <w:i w:val="false"/>
          <w:color w:val="000000"/>
          <w:sz w:val="28"/>
        </w:rPr>
        <w:t>
      </w:t>
      </w:r>
      <w:r>
        <w:rPr>
          <w:rFonts w:ascii="Times New Roman"/>
          <w:b w:val="false"/>
          <w:i w:val="false"/>
          <w:color w:val="000000"/>
          <w:sz w:val="28"/>
        </w:rPr>
        <w:t>- республикалық және жергілікті бюджеттен қаржыландырылатын бюджеттік өтінімдерді дайындап, уәкілетті органдарға белгіленген тәртіп бойынша жіберу;</w:t>
      </w:r>
      <w:r>
        <w:br/>
      </w:r>
      <w:r>
        <w:rPr>
          <w:rFonts w:ascii="Times New Roman"/>
          <w:b w:val="false"/>
          <w:i w:val="false"/>
          <w:color w:val="000000"/>
          <w:sz w:val="28"/>
        </w:rPr>
        <w:t>
      </w:t>
      </w:r>
      <w:r>
        <w:rPr>
          <w:rFonts w:ascii="Times New Roman"/>
          <w:b w:val="false"/>
          <w:i w:val="false"/>
          <w:color w:val="000000"/>
          <w:sz w:val="28"/>
        </w:rPr>
        <w:t>- өз құзыреті шегінде, өзге департаменттер мен басқармалар басшыларымен, қалалар мен аудандар әкімдерімен бірлесе отырып, энергетика және тұрғын үй-коммуналдық шаруашылық субъектілерінің қызметін ұйымдастыру мен реттеу жөнінде іс–шаралар әзірлеу;</w:t>
      </w:r>
      <w:r>
        <w:br/>
      </w:r>
      <w:r>
        <w:rPr>
          <w:rFonts w:ascii="Times New Roman"/>
          <w:b w:val="false"/>
          <w:i w:val="false"/>
          <w:color w:val="000000"/>
          <w:sz w:val="28"/>
        </w:rPr>
        <w:t>
      </w:t>
      </w:r>
      <w:r>
        <w:rPr>
          <w:rFonts w:ascii="Times New Roman"/>
          <w:b w:val="false"/>
          <w:i w:val="false"/>
          <w:color w:val="000000"/>
          <w:sz w:val="28"/>
        </w:rPr>
        <w:t>- қалалар мен аудандар әкімдерімен, жылу энергетика кешендері басшыларымен өзара әрекеттесу, техника-экономикалық саясатты жүргізу;</w:t>
      </w:r>
      <w:r>
        <w:br/>
      </w:r>
      <w:r>
        <w:rPr>
          <w:rFonts w:ascii="Times New Roman"/>
          <w:b w:val="false"/>
          <w:i w:val="false"/>
          <w:color w:val="000000"/>
          <w:sz w:val="28"/>
        </w:rPr>
        <w:t>
      </w:t>
      </w:r>
      <w:r>
        <w:rPr>
          <w:rFonts w:ascii="Times New Roman"/>
          <w:b w:val="false"/>
          <w:i w:val="false"/>
          <w:color w:val="000000"/>
          <w:sz w:val="28"/>
        </w:rPr>
        <w:t>- Тараз қаласы және аудан әкімдіктерінің облыс аумағындағы елді мекендерде санитарлық тазалау және абаттандыру бойынша жұмыстарын үйлестіру;</w:t>
      </w:r>
      <w:r>
        <w:br/>
      </w:r>
      <w:r>
        <w:rPr>
          <w:rFonts w:ascii="Times New Roman"/>
          <w:b w:val="false"/>
          <w:i w:val="false"/>
          <w:color w:val="000000"/>
          <w:sz w:val="28"/>
        </w:rPr>
        <w:t>
      </w:t>
      </w:r>
      <w:r>
        <w:rPr>
          <w:rFonts w:ascii="Times New Roman"/>
          <w:b w:val="false"/>
          <w:i w:val="false"/>
          <w:color w:val="000000"/>
          <w:sz w:val="28"/>
        </w:rPr>
        <w:t>- Тараз қаласы және аудан әкімдіктерімен, кондоминиум нысандарының ортақүйлік меншігіне жүргізіліп отырған жөндеу жұмыстарына үйлестіреді және мониторинг жүргізу;</w:t>
      </w:r>
      <w:r>
        <w:br/>
      </w:r>
      <w:r>
        <w:rPr>
          <w:rFonts w:ascii="Times New Roman"/>
          <w:b w:val="false"/>
          <w:i w:val="false"/>
          <w:color w:val="000000"/>
          <w:sz w:val="28"/>
        </w:rPr>
        <w:t>
      </w:t>
      </w:r>
      <w:r>
        <w:rPr>
          <w:rFonts w:ascii="Times New Roman"/>
          <w:b w:val="false"/>
          <w:i w:val="false"/>
          <w:color w:val="000000"/>
          <w:sz w:val="28"/>
        </w:rPr>
        <w:t>- меншік түрі мен ұйымдастырушылық-құқықтық мәртебесіне қарамастан коммуналдық қызметтер мен энергетикалық ресурстарды өндіру және тасымалдауды ұйымдастырумен айналысушы бірлестіктер, консорциумдар, акционерлік қоғамдар, шаруашылық серіктестіктер мен өзгеде ұйымдардың қызметіне жәрдемдесу;</w:t>
      </w:r>
      <w:r>
        <w:br/>
      </w:r>
      <w:r>
        <w:rPr>
          <w:rFonts w:ascii="Times New Roman"/>
          <w:b w:val="false"/>
          <w:i w:val="false"/>
          <w:color w:val="000000"/>
          <w:sz w:val="28"/>
        </w:rPr>
        <w:t>
      </w:t>
      </w:r>
      <w:r>
        <w:rPr>
          <w:rFonts w:ascii="Times New Roman"/>
          <w:b w:val="false"/>
          <w:i w:val="false"/>
          <w:color w:val="000000"/>
          <w:sz w:val="28"/>
        </w:rPr>
        <w:t>- энергетика және тұрғын үй-коммуналдық шаруашылық кәсіпорындарының, ұйымдар мен мекемелердің тұрақты жұмыс істеуіне ықпал жасау, өз құзыреті шегінде аймақтық және республикалық деңгейде кәсіпорындардың мүдделерін қорғау;</w:t>
      </w:r>
      <w:r>
        <w:br/>
      </w:r>
      <w:r>
        <w:rPr>
          <w:rFonts w:ascii="Times New Roman"/>
          <w:b w:val="false"/>
          <w:i w:val="false"/>
          <w:color w:val="000000"/>
          <w:sz w:val="28"/>
        </w:rPr>
        <w:t>
      </w:t>
      </w:r>
      <w:r>
        <w:rPr>
          <w:rFonts w:ascii="Times New Roman"/>
          <w:b w:val="false"/>
          <w:i w:val="false"/>
          <w:color w:val="000000"/>
          <w:sz w:val="28"/>
        </w:rPr>
        <w:t>- Басқарманың құрылымдық бөлімшелерінің жұмыс жоспарын бекітеді;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заңнамасымен қарастырылған өзге де функцияларды атқару;</w:t>
      </w:r>
      <w:r>
        <w:br/>
      </w:r>
      <w:r>
        <w:rPr>
          <w:rFonts w:ascii="Times New Roman"/>
          <w:b w:val="false"/>
          <w:i w:val="false"/>
          <w:color w:val="000000"/>
          <w:sz w:val="28"/>
        </w:rPr>
        <w:t>
      </w:t>
      </w:r>
      <w:r>
        <w:rPr>
          <w:rFonts w:ascii="Times New Roman"/>
          <w:b w:val="false"/>
          <w:i w:val="false"/>
          <w:color w:val="000000"/>
          <w:sz w:val="28"/>
        </w:rPr>
        <w:t>- коммуналдық-тұрмыстық мақсаттағы объектілерге (тұрғын үй қоры, ойын-сауық, сауда және қонақ үй кешендері) бекітілген қауіпті техникалық құрылғыларды (лифтілерді, экскалаторларды, фуникулерлерді) пайдаланатын ұйымдардың кондоминиум объектілерінің қауіпсіздігін қамтамасыз ету;</w:t>
      </w:r>
      <w:r>
        <w:br/>
      </w:r>
      <w:r>
        <w:rPr>
          <w:rFonts w:ascii="Times New Roman"/>
          <w:b w:val="false"/>
          <w:i w:val="false"/>
          <w:color w:val="000000"/>
          <w:sz w:val="28"/>
        </w:rPr>
        <w:t>
      </w:t>
      </w:r>
      <w:r>
        <w:rPr>
          <w:rFonts w:ascii="Times New Roman"/>
          <w:b w:val="false"/>
          <w:i w:val="false"/>
          <w:color w:val="000000"/>
          <w:sz w:val="28"/>
        </w:rPr>
        <w:t xml:space="preserve"> - табиғи монополиялар субъектілері мемлекеттік тізілімінің жергілікті бөліміне енгізілген әкімшілік-аумақтық бірліктің тиісті аумағында реттелетін қызметтер көрсететін табиғи монополия субъектісінің инвестициялық бағдарламасын (жобасын) келісу;</w:t>
      </w:r>
      <w:r>
        <w:br/>
      </w:r>
      <w:r>
        <w:rPr>
          <w:rFonts w:ascii="Times New Roman"/>
          <w:b w:val="false"/>
          <w:i w:val="false"/>
          <w:color w:val="000000"/>
          <w:sz w:val="28"/>
        </w:rPr>
        <w:t>
      </w:t>
      </w:r>
      <w:r>
        <w:rPr>
          <w:rFonts w:ascii="Times New Roman"/>
          <w:b w:val="false"/>
          <w:i w:val="false"/>
          <w:color w:val="000000"/>
          <w:sz w:val="28"/>
        </w:rPr>
        <w:t xml:space="preserve"> - тұтынушылардың жылу пайдаланатын қондырғыларын пайдалануын және техникалық жай-күйін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 - жылу желілері бойынша жөндеу-қалпына келтіру жұмыстарын дайындау мен жүзеге асыруды және олардың күзгі-қысқы кезеңде жұмыс істеуін бақылау;</w:t>
      </w:r>
      <w:r>
        <w:br/>
      </w:r>
      <w:r>
        <w:rPr>
          <w:rFonts w:ascii="Times New Roman"/>
          <w:b w:val="false"/>
          <w:i w:val="false"/>
          <w:color w:val="000000"/>
          <w:sz w:val="28"/>
        </w:rPr>
        <w:t>
      </w:t>
      </w:r>
      <w:r>
        <w:rPr>
          <w:rFonts w:ascii="Times New Roman"/>
          <w:b w:val="false"/>
          <w:i w:val="false"/>
          <w:color w:val="000000"/>
          <w:sz w:val="28"/>
        </w:rPr>
        <w:t xml:space="preserve"> - жылу желілеріндегі (магистральдық, орамішілік) технологиялық бұзушылықтарды тексеруді жүргізу;</w:t>
      </w:r>
      <w:r>
        <w:br/>
      </w:r>
      <w:r>
        <w:rPr>
          <w:rFonts w:ascii="Times New Roman"/>
          <w:b w:val="false"/>
          <w:i w:val="false"/>
          <w:color w:val="000000"/>
          <w:sz w:val="28"/>
        </w:rPr>
        <w:t>
      </w:t>
      </w:r>
      <w:r>
        <w:rPr>
          <w:rFonts w:ascii="Times New Roman"/>
          <w:b w:val="false"/>
          <w:i w:val="false"/>
          <w:color w:val="000000"/>
          <w:sz w:val="28"/>
        </w:rPr>
        <w:t xml:space="preserve"> - жылу желілерін (магистральдық, орамішілік) жөндеу жоспарларын келісу;</w:t>
      </w:r>
      <w:r>
        <w:br/>
      </w:r>
      <w:r>
        <w:rPr>
          <w:rFonts w:ascii="Times New Roman"/>
          <w:b w:val="false"/>
          <w:i w:val="false"/>
          <w:color w:val="000000"/>
          <w:sz w:val="28"/>
        </w:rPr>
        <w:t>
       - барлық қуаттағы жылыту қазандықтары мен жылу желілерінің (магистральдық, орамішілік) күзгі-қысқы жағдайларда жұмысқа әзірлігі паспорттарын беру;</w:t>
      </w:r>
      <w:r>
        <w:br/>
      </w:r>
      <w:r>
        <w:rPr>
          <w:rFonts w:ascii="Times New Roman"/>
          <w:b w:val="false"/>
          <w:i w:val="false"/>
          <w:color w:val="000000"/>
          <w:sz w:val="28"/>
        </w:rPr>
        <w:t>
       - тауарлық және сұйытылған мұнай газын тұтыну нормаларын келісу;</w:t>
      </w:r>
      <w:r>
        <w:br/>
      </w:r>
      <w:r>
        <w:rPr>
          <w:rFonts w:ascii="Times New Roman"/>
          <w:b w:val="false"/>
          <w:i w:val="false"/>
          <w:color w:val="000000"/>
          <w:sz w:val="28"/>
        </w:rPr>
        <w:t>
       -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әзірлеу;</w:t>
      </w:r>
      <w:r>
        <w:br/>
      </w:r>
      <w:r>
        <w:rPr>
          <w:rFonts w:ascii="Times New Roman"/>
          <w:b w:val="false"/>
          <w:i w:val="false"/>
          <w:color w:val="000000"/>
          <w:sz w:val="28"/>
        </w:rPr>
        <w:t>
       - коммуналдық көрсетілетін қызметтерді ұсыну қағидасын әзірлеу;</w:t>
      </w:r>
      <w:r>
        <w:br/>
      </w:r>
      <w:r>
        <w:rPr>
          <w:rFonts w:ascii="Times New Roman"/>
          <w:b w:val="false"/>
          <w:i w:val="false"/>
          <w:color w:val="000000"/>
          <w:sz w:val="28"/>
        </w:rPr>
        <w:t>
       - қайталанатын (шунтталатын) электр беру желілері мен қосалқы станцияларды жобалауды және салуды келісу;</w:t>
      </w:r>
      <w:r>
        <w:br/>
      </w:r>
      <w:r>
        <w:rPr>
          <w:rFonts w:ascii="Times New Roman"/>
          <w:b w:val="false"/>
          <w:i w:val="false"/>
          <w:color w:val="000000"/>
          <w:sz w:val="28"/>
        </w:rPr>
        <w:t>
      </w:t>
      </w:r>
      <w:r>
        <w:rPr>
          <w:rFonts w:ascii="Times New Roman"/>
          <w:b w:val="false"/>
          <w:i w:val="false"/>
          <w:color w:val="000000"/>
          <w:sz w:val="28"/>
        </w:rPr>
        <w:t xml:space="preserve"> - 110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беруін үйлестіру;</w:t>
      </w:r>
      <w:r>
        <w:br/>
      </w:r>
      <w:r>
        <w:rPr>
          <w:rFonts w:ascii="Times New Roman"/>
          <w:b w:val="false"/>
          <w:i w:val="false"/>
          <w:color w:val="000000"/>
          <w:sz w:val="28"/>
        </w:rPr>
        <w:t>
       - тұрғын үй-коммуналдық шаруашылық объектілеріндегі 0,07 мегаПаскальдан астам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қауіпсіз пайдаланылуын бақылау;</w:t>
      </w:r>
      <w:r>
        <w:br/>
      </w:r>
      <w:r>
        <w:rPr>
          <w:rFonts w:ascii="Times New Roman"/>
          <w:b w:val="false"/>
          <w:i w:val="false"/>
          <w:color w:val="000000"/>
          <w:sz w:val="28"/>
        </w:rPr>
        <w:t>
       - қауіпті техникалық құрылғыларды есепке қоюды және есептен шығаруды жүзеге асыру;</w:t>
      </w:r>
      <w:r>
        <w:br/>
      </w:r>
      <w:r>
        <w:rPr>
          <w:rFonts w:ascii="Times New Roman"/>
          <w:b w:val="false"/>
          <w:i w:val="false"/>
          <w:color w:val="000000"/>
          <w:sz w:val="28"/>
        </w:rPr>
        <w:t>
       - тұрмыстық баллондар мен газбен жабдықтау жүйелерінің объектілерін қауіпсіз пайдалануға қойылатын талаптардың сақталуын бақылауды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Жамбыл облысы әкімдігінің 05.05.2015 </w:t>
      </w:r>
      <w:r>
        <w:rPr>
          <w:rFonts w:ascii="Times New Roman"/>
          <w:b w:val="false"/>
          <w:i w:val="false"/>
          <w:color w:val="ff0000"/>
          <w:sz w:val="28"/>
        </w:rPr>
        <w:t>№ 92</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құқықтары:</w:t>
      </w:r>
      <w:r>
        <w:br/>
      </w:r>
      <w:r>
        <w:rPr>
          <w:rFonts w:ascii="Times New Roman"/>
          <w:b w:val="false"/>
          <w:i w:val="false"/>
          <w:color w:val="000000"/>
          <w:sz w:val="28"/>
        </w:rPr>
        <w:t>
      </w:t>
      </w:r>
      <w:r>
        <w:rPr>
          <w:rFonts w:ascii="Times New Roman"/>
          <w:b w:val="false"/>
          <w:i w:val="false"/>
          <w:color w:val="000000"/>
          <w:sz w:val="28"/>
        </w:rPr>
        <w:t>1) облыс әкімдігі мен әкімінің қарауына энергетика және тұрғын үй – коммуналдық шаруашылық мәселелері бойынша дамытудың негізгі бағыттары, проблемаларды жедел шешу жөнінде ұсыныстар енгізу;</w:t>
      </w:r>
      <w:r>
        <w:br/>
      </w:r>
      <w:r>
        <w:rPr>
          <w:rFonts w:ascii="Times New Roman"/>
          <w:b w:val="false"/>
          <w:i w:val="false"/>
          <w:color w:val="000000"/>
          <w:sz w:val="28"/>
        </w:rPr>
        <w:t>
      </w:t>
      </w:r>
      <w:r>
        <w:rPr>
          <w:rFonts w:ascii="Times New Roman"/>
          <w:b w:val="false"/>
          <w:i w:val="false"/>
          <w:color w:val="000000"/>
          <w:sz w:val="28"/>
        </w:rPr>
        <w:t>2) мемлекеттік органдардан және лауазымды тұлғалардан, өзге де ұйымдардан өз функцияларын орындауға қажетті ақпараттарды белгіленген тәртіппен (келісім бойынша) сұрау, Басқарманың құзырына кіретін мәселелерді пысықтауға мемлекеттік органдардың және өзге де ұйымдардың қызметкерлерін тарту, тиісті ұсыныстар әзірлеу үшін уақытша жұмыс топтарын құру;</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Басқарма құзыретіне кіретін мәселелер бойынша облыс әкімдігінің қаулылары мен облыс әкімінің өкімдері мен шешімдерінің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2) басқа мүдделі мемлекеттік органдармен бірлесе отырып, энергетика және тұрғын үй-коммуналдық шаруашылық субъектілерін, кәсіпорындарын экономикалық сауықтыру жөніндегі шаралар әзірлеу және жүзеге асыру;</w:t>
      </w:r>
      <w:r>
        <w:br/>
      </w:r>
      <w:r>
        <w:rPr>
          <w:rFonts w:ascii="Times New Roman"/>
          <w:b w:val="false"/>
          <w:i w:val="false"/>
          <w:color w:val="000000"/>
          <w:sz w:val="28"/>
        </w:rPr>
        <w:t>
      </w:t>
      </w:r>
      <w:r>
        <w:rPr>
          <w:rFonts w:ascii="Times New Roman"/>
          <w:b w:val="false"/>
          <w:i w:val="false"/>
          <w:color w:val="000000"/>
          <w:sz w:val="28"/>
        </w:rPr>
        <w:t>3) Басқарма құзыретіне жататын мәселелер бойынша облыс әкімдігінің қаулылары, облыс әкімінің өкімдері мен шешімдері жобаларын дайындауға қатысу;</w:t>
      </w:r>
      <w:r>
        <w:br/>
      </w:r>
      <w:r>
        <w:rPr>
          <w:rFonts w:ascii="Times New Roman"/>
          <w:b w:val="false"/>
          <w:i w:val="false"/>
          <w:color w:val="000000"/>
          <w:sz w:val="28"/>
        </w:rPr>
        <w:t>
      </w:t>
      </w:r>
      <w:r>
        <w:rPr>
          <w:rFonts w:ascii="Times New Roman"/>
          <w:b w:val="false"/>
          <w:i w:val="false"/>
          <w:color w:val="000000"/>
          <w:sz w:val="28"/>
        </w:rPr>
        <w:t>4) шығынды кәсіпорындарды қайта ұйымдастыру мен тарату жөнінде жоспарлауға қатысу;</w:t>
      </w:r>
      <w:r>
        <w:br/>
      </w:r>
      <w:r>
        <w:rPr>
          <w:rFonts w:ascii="Times New Roman"/>
          <w:b w:val="false"/>
          <w:i w:val="false"/>
          <w:color w:val="000000"/>
          <w:sz w:val="28"/>
        </w:rPr>
        <w:t>
</w:t>
      </w:r>
    </w:p>
    <w:bookmarkStart w:name="z1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Басқармаға басшылықты Басқармаға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19. Басқарманың бiрiншi басшысын Жамбыл облысы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Басқарманың бiрiншi басшысының Қазақстан Республикасының заңнамасына сәйкес қызметке тағайындалатын жәнеқызметтен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Басқарманың бiрiншi басшысының өкiлеттiгi:</w:t>
      </w:r>
      <w:r>
        <w:br/>
      </w:r>
      <w:r>
        <w:rPr>
          <w:rFonts w:ascii="Times New Roman"/>
          <w:b w:val="false"/>
          <w:i w:val="false"/>
          <w:color w:val="000000"/>
          <w:sz w:val="28"/>
        </w:rPr>
        <w:t>
      </w:t>
      </w:r>
      <w:r>
        <w:rPr>
          <w:rFonts w:ascii="Times New Roman"/>
          <w:b w:val="false"/>
          <w:i w:val="false"/>
          <w:color w:val="000000"/>
          <w:sz w:val="28"/>
        </w:rPr>
        <w:t>1) Басқарманың құрылымдық бөлімшелерінің жетекшілерінің міндеттері мен өкілеттіліктерін анықтайды;</w:t>
      </w:r>
      <w:r>
        <w:br/>
      </w:r>
      <w:r>
        <w:rPr>
          <w:rFonts w:ascii="Times New Roman"/>
          <w:b w:val="false"/>
          <w:i w:val="false"/>
          <w:color w:val="000000"/>
          <w:sz w:val="28"/>
        </w:rPr>
        <w:t>
      </w:t>
      </w:r>
      <w:r>
        <w:rPr>
          <w:rFonts w:ascii="Times New Roman"/>
          <w:b w:val="false"/>
          <w:i w:val="false"/>
          <w:color w:val="000000"/>
          <w:sz w:val="28"/>
        </w:rPr>
        <w:t>2) Басқарма қызметкерлерін тағайындайды және лауазымдарынан босатады;</w:t>
      </w:r>
      <w:r>
        <w:br/>
      </w:r>
      <w:r>
        <w:rPr>
          <w:rFonts w:ascii="Times New Roman"/>
          <w:b w:val="false"/>
          <w:i w:val="false"/>
          <w:color w:val="000000"/>
          <w:sz w:val="28"/>
        </w:rPr>
        <w:t>
      </w:t>
      </w:r>
      <w:r>
        <w:rPr>
          <w:rFonts w:ascii="Times New Roman"/>
          <w:b w:val="false"/>
          <w:i w:val="false"/>
          <w:color w:val="000000"/>
          <w:sz w:val="28"/>
        </w:rPr>
        <w:t>3) белгіленген заңнамалық тәртіппен Басқарма қызметкерлерін ынталандыруды жүзеге асырады;</w:t>
      </w:r>
      <w:r>
        <w:br/>
      </w:r>
      <w:r>
        <w:rPr>
          <w:rFonts w:ascii="Times New Roman"/>
          <w:b w:val="false"/>
          <w:i w:val="false"/>
          <w:color w:val="000000"/>
          <w:sz w:val="28"/>
        </w:rPr>
        <w:t>
      </w:t>
      </w:r>
      <w:r>
        <w:rPr>
          <w:rFonts w:ascii="Times New Roman"/>
          <w:b w:val="false"/>
          <w:i w:val="false"/>
          <w:color w:val="000000"/>
          <w:sz w:val="28"/>
        </w:rPr>
        <w:t>4) белгіленген заңнамалық тәртіппен Басқарма қызметкерлеріне тәртіптік жаза тағайындайды;</w:t>
      </w:r>
      <w:r>
        <w:br/>
      </w:r>
      <w:r>
        <w:rPr>
          <w:rFonts w:ascii="Times New Roman"/>
          <w:b w:val="false"/>
          <w:i w:val="false"/>
          <w:color w:val="000000"/>
          <w:sz w:val="28"/>
        </w:rPr>
        <w:t>
      </w:t>
      </w:r>
      <w:r>
        <w:rPr>
          <w:rFonts w:ascii="Times New Roman"/>
          <w:b w:val="false"/>
          <w:i w:val="false"/>
          <w:color w:val="000000"/>
          <w:sz w:val="28"/>
        </w:rPr>
        <w:t>5) өз құзырының шегінде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6) мемлекеттік органдарда және өзге де ұйымдарда Басқарманың атынан өкілдік етеді;</w:t>
      </w:r>
      <w:r>
        <w:br/>
      </w:r>
      <w:r>
        <w:rPr>
          <w:rFonts w:ascii="Times New Roman"/>
          <w:b w:val="false"/>
          <w:i w:val="false"/>
          <w:color w:val="000000"/>
          <w:sz w:val="28"/>
        </w:rPr>
        <w:t>
      </w:t>
      </w:r>
      <w:r>
        <w:rPr>
          <w:rFonts w:ascii="Times New Roman"/>
          <w:b w:val="false"/>
          <w:i w:val="false"/>
          <w:color w:val="000000"/>
          <w:sz w:val="28"/>
        </w:rPr>
        <w:t>7) Басқарманың құзырына кіретін мәселелер бойынша нормативтік құқықтық актілерді, бағдарламалардың жобаларын және басқа да құжаттардың орындалу барысын бақылайды;</w:t>
      </w:r>
      <w:r>
        <w:br/>
      </w:r>
      <w:r>
        <w:rPr>
          <w:rFonts w:ascii="Times New Roman"/>
          <w:b w:val="false"/>
          <w:i w:val="false"/>
          <w:color w:val="000000"/>
          <w:sz w:val="28"/>
        </w:rPr>
        <w:t>
      </w:t>
      </w:r>
      <w:r>
        <w:rPr>
          <w:rFonts w:ascii="Times New Roman"/>
          <w:b w:val="false"/>
          <w:i w:val="false"/>
          <w:color w:val="000000"/>
          <w:sz w:val="28"/>
        </w:rPr>
        <w:t>8) Басқарманың құзырына кіретін мәселелер бойынша есептік материалдарды дайындау жөніндегі жұмыстарды бақылайды;</w:t>
      </w:r>
      <w:r>
        <w:br/>
      </w:r>
      <w:r>
        <w:rPr>
          <w:rFonts w:ascii="Times New Roman"/>
          <w:b w:val="false"/>
          <w:i w:val="false"/>
          <w:color w:val="000000"/>
          <w:sz w:val="28"/>
        </w:rPr>
        <w:t>
      </w:t>
      </w:r>
      <w:r>
        <w:rPr>
          <w:rFonts w:ascii="Times New Roman"/>
          <w:b w:val="false"/>
          <w:i w:val="false"/>
          <w:color w:val="000000"/>
          <w:sz w:val="28"/>
        </w:rPr>
        <w:t>9) Басқарманың Стратегиялық жоспарының іске асырылу барысын үйлестіреді;</w:t>
      </w:r>
      <w:r>
        <w:br/>
      </w:r>
      <w:r>
        <w:rPr>
          <w:rFonts w:ascii="Times New Roman"/>
          <w:b w:val="false"/>
          <w:i w:val="false"/>
          <w:color w:val="000000"/>
          <w:sz w:val="28"/>
        </w:rPr>
        <w:t>
      </w:t>
      </w:r>
      <w:r>
        <w:rPr>
          <w:rFonts w:ascii="Times New Roman"/>
          <w:b w:val="false"/>
          <w:i w:val="false"/>
          <w:color w:val="000000"/>
          <w:sz w:val="28"/>
        </w:rPr>
        <w:t>10) белгіленген тәртіппен қаржылық-экономикалық және шаруашылық қызметтерінің мәселелерін шешеді, бюджеттік қаражаттардың тиімді және мақсатты орындалуын бақылайды;</w:t>
      </w:r>
      <w:r>
        <w:br/>
      </w:r>
      <w:r>
        <w:rPr>
          <w:rFonts w:ascii="Times New Roman"/>
          <w:b w:val="false"/>
          <w:i w:val="false"/>
          <w:color w:val="000000"/>
          <w:sz w:val="28"/>
        </w:rPr>
        <w:t>
      </w:t>
      </w:r>
      <w:r>
        <w:rPr>
          <w:rFonts w:ascii="Times New Roman"/>
          <w:b w:val="false"/>
          <w:i w:val="false"/>
          <w:color w:val="000000"/>
          <w:sz w:val="28"/>
        </w:rPr>
        <w:t>11) сыбайлас жемқорлық құқық бұзушылықтарға қарсы шаралар қабылдайды және сыбайлас жемқорлыққа қарсы шараларды қолдану бойынша дербес жауапты болады;</w:t>
      </w:r>
      <w:r>
        <w:br/>
      </w:r>
      <w:r>
        <w:rPr>
          <w:rFonts w:ascii="Times New Roman"/>
          <w:b w:val="false"/>
          <w:i w:val="false"/>
          <w:color w:val="000000"/>
          <w:sz w:val="28"/>
        </w:rPr>
        <w:t>
      </w:t>
      </w:r>
      <w:r>
        <w:rPr>
          <w:rFonts w:ascii="Times New Roman"/>
          <w:b w:val="false"/>
          <w:i w:val="false"/>
          <w:color w:val="000000"/>
          <w:sz w:val="28"/>
        </w:rPr>
        <w:t>12) заңдылықтың, Басқарманың қызметіндегі келісім-шарттық және қаржылық тәртіптің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заңнамасына сәйкес өз құзыры шегінде қарамағындағы мекемелерге қатысты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Бiрiншi басшы өз орынбасарларының өкiлеттiктерiн қолданыстағы заңнамаға сәйкес анықтайды.</w:t>
      </w:r>
      <w:r>
        <w:br/>
      </w:r>
      <w:r>
        <w:rPr>
          <w:rFonts w:ascii="Times New Roman"/>
          <w:b w:val="false"/>
          <w:i w:val="false"/>
          <w:color w:val="000000"/>
          <w:sz w:val="28"/>
        </w:rPr>
        <w:t>
</w:t>
      </w:r>
    </w:p>
    <w:bookmarkStart w:name="z1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Басқарма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Басқарма мүлкi оған меншiк иесi берген мүлiк есебінен қалыптастырылады.</w:t>
      </w:r>
      <w:r>
        <w:br/>
      </w:r>
      <w:r>
        <w:rPr>
          <w:rFonts w:ascii="Times New Roman"/>
          <w:b w:val="false"/>
          <w:i w:val="false"/>
          <w:color w:val="000000"/>
          <w:sz w:val="28"/>
        </w:rPr>
        <w:t>
      </w:t>
      </w:r>
      <w:r>
        <w:rPr>
          <w:rFonts w:ascii="Times New Roman"/>
          <w:b w:val="false"/>
          <w:i w:val="false"/>
          <w:color w:val="000000"/>
          <w:sz w:val="28"/>
        </w:rPr>
        <w:t>24. Басқарма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Басқарма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5" w:id="5"/>
    <w:p>
      <w:pPr>
        <w:spacing w:after="0"/>
        <w:ind w:left="0"/>
        <w:jc w:val="left"/>
      </w:pPr>
      <w:r>
        <w:rPr>
          <w:rFonts w:ascii="Times New Roman"/>
          <w:b/>
          <w:i w:val="false"/>
          <w:color w:val="000000"/>
        </w:rPr>
        <w:t xml:space="preserve"> 5. Мемлекеттiк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0" w:id="6"/>
    <w:p>
      <w:pPr>
        <w:spacing w:after="0"/>
        <w:ind w:left="0"/>
        <w:jc w:val="left"/>
      </w:pPr>
      <w:r>
        <w:rPr>
          <w:rFonts w:ascii="Times New Roman"/>
          <w:b/>
          <w:i w:val="false"/>
          <w:color w:val="000000"/>
        </w:rPr>
        <w:t xml:space="preserve"> "Жамбыл облысы әкімдігінің энергетика және тұрғын үй-коммуналдық шаруашылық басқармасы" коммуналдық мемлекеттік мекемесінің қарамағындағы мекемелердің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"Жамбыл-Жылу"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 "Темір Жол-Жылу"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 "ТаразТрансЭнерго" шаруашылық жүргізу құқығындағы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