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77e4" w14:textId="51b7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 Жамбыл облыстық мәслихатының 2013 жылғы 18 желтоқсандағы № 20-3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2014 жылғы 12 маусымдағы № 25-2 шешімі. Жамбыл облысының Әділет департаментінде 2014 жылғы 18 маусымда № 2242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 2077 болып тіркелген, 2013 жылғы 28 желтоқсанда № 167-168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«173 883 784» сандары «174 430 102» сандарымен ауыстырылсын;</w:t>
      </w:r>
      <w:r>
        <w:br/>
      </w:r>
      <w:r>
        <w:rPr>
          <w:rFonts w:ascii="Times New Roman"/>
          <w:b w:val="false"/>
          <w:i w:val="false"/>
          <w:color w:val="000000"/>
          <w:sz w:val="28"/>
        </w:rPr>
        <w:t>
      «155 252 056» сандары «155 798 374»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«173 272 764» сандары «173 519 082»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«2 128 905» сандары «2 148 905» сандарымен ауыстырылсын;</w:t>
      </w:r>
      <w:r>
        <w:br/>
      </w:r>
      <w:r>
        <w:rPr>
          <w:rFonts w:ascii="Times New Roman"/>
          <w:b w:val="false"/>
          <w:i w:val="false"/>
          <w:color w:val="000000"/>
          <w:sz w:val="28"/>
        </w:rPr>
        <w:t>
      «620 902» сандары «600 902»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«668 246» сандары «968 246» сандарымен ауыстырылсын;</w:t>
      </w:r>
      <w:r>
        <w:br/>
      </w:r>
      <w:r>
        <w:rPr>
          <w:rFonts w:ascii="Times New Roman"/>
          <w:b w:val="false"/>
          <w:i w:val="false"/>
          <w:color w:val="000000"/>
          <w:sz w:val="28"/>
        </w:rPr>
        <w:t>
      «669 234» сандары «969 234»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«-2 186 131» сандары «-2 206 131»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«2 186 131» сандары «2 206 131»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 Құлжабаев                               Б. Қарашолақов</w:t>
      </w:r>
    </w:p>
    <w:bookmarkEnd w:id="0"/>
    <w:bookmarkStart w:name="z13" w:id="1"/>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2014 жылғы 12 маусымдағы</w:t>
      </w:r>
      <w:r>
        <w:br/>
      </w:r>
      <w:r>
        <w:rPr>
          <w:rFonts w:ascii="Times New Roman"/>
          <w:b w:val="false"/>
          <w:i w:val="false"/>
          <w:color w:val="000000"/>
          <w:sz w:val="28"/>
        </w:rPr>
        <w:t>
№ 25-2 шешіміне қосымша</w:t>
      </w:r>
    </w:p>
    <w:bookmarkEnd w:id="1"/>
    <w:p>
      <w:pPr>
        <w:spacing w:after="0"/>
        <w:ind w:left="0"/>
        <w:jc w:val="both"/>
      </w:pPr>
      <w:r>
        <w:rPr>
          <w:rFonts w:ascii="Times New Roman"/>
          <w:b w:val="false"/>
          <w:i w:val="false"/>
          <w:color w:val="000000"/>
          <w:sz w:val="28"/>
        </w:rPr>
        <w:t>Жамбыл облыстық мәслихатының</w:t>
      </w:r>
      <w:r>
        <w:br/>
      </w:r>
      <w:r>
        <w:rPr>
          <w:rFonts w:ascii="Times New Roman"/>
          <w:b w:val="false"/>
          <w:i w:val="false"/>
          <w:color w:val="000000"/>
          <w:sz w:val="28"/>
        </w:rPr>
        <w:t>
2013 жылғы 18 желтоқсандағы</w:t>
      </w:r>
      <w:r>
        <w:br/>
      </w:r>
      <w:r>
        <w:rPr>
          <w:rFonts w:ascii="Times New Roman"/>
          <w:b w:val="false"/>
          <w:i w:val="false"/>
          <w:color w:val="000000"/>
          <w:sz w:val="28"/>
        </w:rPr>
        <w:t>
№ 20-3 шешіміне 1 қосымша</w:t>
      </w:r>
    </w:p>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29"/>
        <w:gridCol w:w="708"/>
        <w:gridCol w:w="9145"/>
        <w:gridCol w:w="2371"/>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174 430 102</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16 860 461</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8 286 186</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8 286 186</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6 664 526</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6 664 526</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1 909 749</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1 766 267</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48 034</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1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746 337</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746 337</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971 896</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971 896</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155 798 374</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179 046</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179 046</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155 619 328</w:t>
            </w:r>
          </w:p>
        </w:tc>
      </w:tr>
      <w:tr>
        <w:trPr>
          <w:trHeight w:val="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155 619 328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708"/>
        <w:gridCol w:w="729"/>
        <w:gridCol w:w="9187"/>
        <w:gridCol w:w="237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173 519 082</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1 337 522</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63 445</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63 445</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881 232</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641 913</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181 712</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41 297</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157 771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114 570</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97 686</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95 686</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171 991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62 609</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43 899</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19 242</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19 242</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10 478</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6 002 999</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5 990 758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5 082 080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709 660</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38 109</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w:t>
            </w:r>
          </w:p>
        </w:tc>
      </w:tr>
      <w:tr>
        <w:trPr>
          <w:trHeight w:val="1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26 185 101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4 181 971</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4 181 971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2 536 742</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1 413 947</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722 500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131 104</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269 191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2 110 451</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1 790 471</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319 980</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321 944</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321 944</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4 562 878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4 562 878</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84 284</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84 284</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123 062</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43 710</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2 481 717</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132 657</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8 091</w:t>
            </w:r>
          </w:p>
        </w:tc>
      </w:tr>
      <w:tr>
        <w:trPr>
          <w:trHeight w:val="5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47 471</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161 683</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184 375</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34 586</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72 379</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626 119</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1 208 841</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9 738 342</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7 026 749</w:t>
            </w:r>
          </w:p>
        </w:tc>
      </w:tr>
      <w:tr>
        <w:trPr>
          <w:trHeight w:val="1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2 711 593</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37 609 922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306 482</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306 482</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948 749</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555 015</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224 301</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168 254</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9 535 369</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5 302 888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234 967</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482 607</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185 095</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326 765</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333 126</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1 367 210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60 273</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1 242 438</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17 682 298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704 149</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224 723</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16 275 801</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477 625</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1 300 379</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1 257 368</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2 063 171</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140 895</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49 312</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63 343</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13 556</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1 661 160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90 550</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5 773 474</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5 738 676</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34 798</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5 096 007</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1 454 372</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573 606</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445 618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180 620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254 528</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436 792</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389 997</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46 795</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1 505 189</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1 505 189</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554 728</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304 868</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189 686</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60 174</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1 043 414</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118 973</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15 309</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37 486</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765 641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балалар құқығын қорғау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14 461 156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388 496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388 496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245 078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калаларды және елді мекендерді дамытуға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112 709</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3 824 242</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1 897 920</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1 897 784</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28 538</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96 710</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5 459 011</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4 139 364</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85 583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631 111</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548 480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4 266 485</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4 266 485</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7 562 464</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1 143 052</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213 355</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406 267</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523 430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77 955</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77 955</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1 522 377</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1 301 968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220 409</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3 149 541</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381 366</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2 560 101</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171 273</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536 757</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118 263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329 687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213 748</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67 558</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67 558</w:t>
            </w:r>
          </w:p>
        </w:tc>
      </w:tr>
      <w:tr>
        <w:trPr>
          <w:trHeight w:val="13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218 948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214 298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268 165</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салаларындағы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95 354</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111 860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122 161</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32 289</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814 165</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814 165</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258 610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555 555</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10 538 958</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5 536 108</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143 309</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173 678</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1 609 030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787 970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232 326</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1 510 984</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819 560</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46 835</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181 017</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181 017</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331 234</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26 810</w:t>
            </w:r>
          </w:p>
        </w:tc>
      </w:tr>
      <w:tr>
        <w:trPr>
          <w:trHeight w:val="5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304 424</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598 940</w:t>
            </w:r>
          </w:p>
        </w:tc>
      </w:tr>
      <w:tr>
        <w:trPr>
          <w:trHeight w:val="1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592 120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199 266</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65 610</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29 089</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102 867</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565 276</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565 276</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36 105</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450 228</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тәжірибені тарату және енгізу жөніндегі іс-шараларды өткізу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19 796</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415 432</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22 799</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31 798</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3 151 316</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2 872 648</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517 973</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372 648</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1 982 027</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278 668</w:t>
            </w:r>
          </w:p>
        </w:tc>
      </w:tr>
      <w:tr>
        <w:trPr>
          <w:trHeight w:val="1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9 282 623</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w:t>
            </w:r>
          </w:p>
        </w:tc>
      </w:tr>
      <w:tr>
        <w:trPr>
          <w:trHeight w:val="2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2 521 201</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2 201 201</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50 102</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50 102</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индустриалды-инновациялық дамыту басқармасы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1 679 028</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161 969</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кредиттер бойынша пайыздық мөлшерлемені субсидиялау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1 258 624</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79 665</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дін істері басқармасы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66 292</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23 779</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7 795</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4 067</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30 651</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4 042 515</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749 513</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1 545 380</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446 818</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696 859</w:t>
            </w:r>
          </w:p>
        </w:tc>
      </w:tr>
      <w:tr>
        <w:trPr>
          <w:trHeight w:val="2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889 085</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көлік және коммуникация саласындағы мемлекеттік саясатты іске асыру жөніндегі қызметтер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119 751</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122 506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627 359</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19 469</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51 249 627</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51 249 627</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50 949 393</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300 234</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2 148 905</w:t>
            </w:r>
          </w:p>
        </w:tc>
      </w:tr>
      <w:tr>
        <w:trPr>
          <w:trHeight w:val="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2 749 807</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индустриалды-инновациялық дамыту басқармасы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r>
      <w:tr>
        <w:trPr>
          <w:trHeight w:val="1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25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425 826</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249 743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87"/>
        <w:gridCol w:w="772"/>
        <w:gridCol w:w="9223"/>
        <w:gridCol w:w="2374"/>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600 902</w:t>
            </w:r>
          </w:p>
        </w:tc>
      </w:tr>
      <w:tr>
        <w:trPr>
          <w:trHeight w:val="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600 902</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600 902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52"/>
        <w:gridCol w:w="689"/>
        <w:gridCol w:w="9256"/>
        <w:gridCol w:w="237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968 246</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969 234</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969 234</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917 000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917 000</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52 234</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52 234</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45"/>
        <w:gridCol w:w="666"/>
        <w:gridCol w:w="9370"/>
        <w:gridCol w:w="239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- 2 206 131</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2 206 131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89"/>
        <w:gridCol w:w="731"/>
        <w:gridCol w:w="9386"/>
        <w:gridCol w:w="2394"/>
      </w:tblGrid>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2 599 807</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52"/>
        <w:gridCol w:w="688"/>
        <w:gridCol w:w="9192"/>
        <w:gridCol w:w="24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589 566</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589 566</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