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ccec0" w14:textId="c2cce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Жамбыл облысында спорттық-бұқаралық, ойын-сауық, мәдени-бұқаралық iс-шаралар өткiзiлетiн орындарда шыны ыдыстағы өнiмдердi сату Қағидаларын бекіту туралы</w:t>
      </w:r>
    </w:p>
    <w:p>
      <w:pPr>
        <w:spacing w:after="0"/>
        <w:ind w:left="0"/>
        <w:jc w:val="both"/>
      </w:pPr>
      <w:r>
        <w:rPr>
          <w:rFonts w:ascii="Times New Roman"/>
          <w:b w:val="false"/>
          <w:i w:val="false"/>
          <w:color w:val="000000"/>
          <w:sz w:val="28"/>
        </w:rPr>
        <w:t>Жамбыл облысы әкімдігінің 2014 жылғы 30 шілдедегі № 2 шешімі. Жамбыл облысының Әділет департаментінде 2014 жылғы 5 қыркүйекте № 2315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Республикасының «Қазақстан Республикасының ішкі істер органдары туралы» және «Қазақстан Республикасының кейбір заңнамалық актілеріне ішкі істер органдарының қызметі мәселелері бойынша өзгерістер мен толықтырулар енгізу туралы» 2014 жылғы 23 сәуірдегі заңдарын іске асыру жөніндегі шаралар туралы» Қазақстан Республикасы Премьер-Министрінің 2014 жылғы 10 маусымдағы </w:t>
      </w:r>
      <w:r>
        <w:rPr>
          <w:rFonts w:ascii="Times New Roman"/>
          <w:b w:val="false"/>
          <w:i w:val="false"/>
          <w:color w:val="000000"/>
          <w:sz w:val="28"/>
        </w:rPr>
        <w:t>№ 81-Ө</w:t>
      </w:r>
      <w:r>
        <w:rPr>
          <w:rFonts w:ascii="Times New Roman"/>
          <w:b w:val="false"/>
          <w:i w:val="false"/>
          <w:color w:val="000000"/>
          <w:sz w:val="28"/>
        </w:rPr>
        <w:t xml:space="preserve"> өкіміне сәйкес Жамбыл облысының әкімі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Қоса беріліп отырған Жамбыл облысында спорттық-бұқаралық, ойын-сауық, мәдени-бұқаралық iс-шаралар өткiзiлетiн орындарда шыны ыдыстағы өнiмдердi сату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«Жамбыл облысы әкімдігінің кәсіпкерлік және индустриалды-инновациялық дамыту басқармасы» коммуналдық мемлекеттік мекемесі заңнамада белгіленген тәртіпте:</w:t>
      </w:r>
      <w:r>
        <w:br/>
      </w:r>
      <w:r>
        <w:rPr>
          <w:rFonts w:ascii="Times New Roman"/>
          <w:b w:val="false"/>
          <w:i w:val="false"/>
          <w:color w:val="000000"/>
          <w:sz w:val="28"/>
        </w:rPr>
        <w:t>
</w:t>
      </w:r>
      <w:r>
        <w:rPr>
          <w:rFonts w:ascii="Times New Roman"/>
          <w:b w:val="false"/>
          <w:i w:val="false"/>
          <w:color w:val="000000"/>
          <w:sz w:val="28"/>
        </w:rPr>
        <w:t>
      1) осы шешімді әділет органдарында мемлекеттік тіркеуді;</w:t>
      </w:r>
      <w:r>
        <w:br/>
      </w:r>
      <w:r>
        <w:rPr>
          <w:rFonts w:ascii="Times New Roman"/>
          <w:b w:val="false"/>
          <w:i w:val="false"/>
          <w:color w:val="000000"/>
          <w:sz w:val="28"/>
        </w:rPr>
        <w:t>
</w:t>
      </w:r>
      <w:r>
        <w:rPr>
          <w:rFonts w:ascii="Times New Roman"/>
          <w:b w:val="false"/>
          <w:i w:val="false"/>
          <w:color w:val="000000"/>
          <w:sz w:val="28"/>
        </w:rPr>
        <w:t>
      2) осы шешім мемлекеттік тіркелгеннен кейін он күнтізбелік күн ішінде оны мерзімді баспа басылымдарында және «Әділет» ақпараттық-құқықтық жүйесінде ресми жариялауға жіберуді;</w:t>
      </w:r>
      <w:r>
        <w:br/>
      </w:r>
      <w:r>
        <w:rPr>
          <w:rFonts w:ascii="Times New Roman"/>
          <w:b w:val="false"/>
          <w:i w:val="false"/>
          <w:color w:val="000000"/>
          <w:sz w:val="28"/>
        </w:rPr>
        <w:t>
</w:t>
      </w:r>
      <w:r>
        <w:rPr>
          <w:rFonts w:ascii="Times New Roman"/>
          <w:b w:val="false"/>
          <w:i w:val="false"/>
          <w:color w:val="000000"/>
          <w:sz w:val="28"/>
        </w:rPr>
        <w:t>
      3) осы шешімді Жамбыл облысы әкімдігінің интернет-ресурсында орналастыруды қамтамасыз етсін.</w:t>
      </w:r>
      <w:r>
        <w:br/>
      </w:r>
      <w:r>
        <w:rPr>
          <w:rFonts w:ascii="Times New Roman"/>
          <w:b w:val="false"/>
          <w:i w:val="false"/>
          <w:color w:val="000000"/>
          <w:sz w:val="28"/>
        </w:rPr>
        <w:t>
</w:t>
      </w:r>
      <w:r>
        <w:rPr>
          <w:rFonts w:ascii="Times New Roman"/>
          <w:b w:val="false"/>
          <w:i w:val="false"/>
          <w:color w:val="000000"/>
          <w:sz w:val="28"/>
        </w:rPr>
        <w:t>
      3. Осы шешімнің орындалуын бақылау облыс әкімінің бірінші орынбасары Б.Орынбековке жүктелсін.</w:t>
      </w:r>
      <w:r>
        <w:br/>
      </w:r>
      <w:r>
        <w:rPr>
          <w:rFonts w:ascii="Times New Roman"/>
          <w:b w:val="false"/>
          <w:i w:val="false"/>
          <w:color w:val="000000"/>
          <w:sz w:val="28"/>
        </w:rPr>
        <w:t>
</w:t>
      </w:r>
      <w:r>
        <w:rPr>
          <w:rFonts w:ascii="Times New Roman"/>
          <w:b w:val="false"/>
          <w:i w:val="false"/>
          <w:color w:val="000000"/>
          <w:sz w:val="28"/>
        </w:rPr>
        <w:t>
      4.Осы шешім әділет органдарында мемлекеттiк тiркелген күннен бастап күшiне енедi және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Облыс әкімі                                К.Көкрекбаев</w:t>
      </w:r>
    </w:p>
    <w:bookmarkEnd w:id="0"/>
    <w:bookmarkStart w:name="z9" w:id="1"/>
    <w:p>
      <w:pPr>
        <w:spacing w:after="0"/>
        <w:ind w:left="0"/>
        <w:jc w:val="both"/>
      </w:pPr>
      <w:r>
        <w:rPr>
          <w:rFonts w:ascii="Times New Roman"/>
          <w:b w:val="false"/>
          <w:i w:val="false"/>
          <w:color w:val="000000"/>
          <w:sz w:val="28"/>
        </w:rPr>
        <w:t>
Жамбыл облысы әкімінің</w:t>
      </w:r>
      <w:r>
        <w:br/>
      </w:r>
      <w:r>
        <w:rPr>
          <w:rFonts w:ascii="Times New Roman"/>
          <w:b w:val="false"/>
          <w:i w:val="false"/>
          <w:color w:val="000000"/>
          <w:sz w:val="28"/>
        </w:rPr>
        <w:t>
2014 жылғы «30» шілдедегі</w:t>
      </w:r>
      <w:r>
        <w:br/>
      </w:r>
      <w:r>
        <w:rPr>
          <w:rFonts w:ascii="Times New Roman"/>
          <w:b w:val="false"/>
          <w:i w:val="false"/>
          <w:color w:val="000000"/>
          <w:sz w:val="28"/>
        </w:rPr>
        <w:t>
№ 2 шешімімен бекітілген</w:t>
      </w:r>
    </w:p>
    <w:bookmarkEnd w:id="1"/>
    <w:bookmarkStart w:name="z10" w:id="2"/>
    <w:p>
      <w:pPr>
        <w:spacing w:after="0"/>
        <w:ind w:left="0"/>
        <w:jc w:val="left"/>
      </w:pPr>
      <w:r>
        <w:rPr>
          <w:rFonts w:ascii="Times New Roman"/>
          <w:b/>
          <w:i w:val="false"/>
          <w:color w:val="000000"/>
        </w:rPr>
        <w:t xml:space="preserve"> 
Жамбыл облысында спорттық-бұқаралық, ойын-сауық,</w:t>
      </w:r>
      <w:r>
        <w:br/>
      </w:r>
      <w:r>
        <w:rPr>
          <w:rFonts w:ascii="Times New Roman"/>
          <w:b/>
          <w:i w:val="false"/>
          <w:color w:val="000000"/>
        </w:rPr>
        <w:t>
мәдени-бұқаралық iс-шаралар өткiзiлетiн орындарда шыны ыдыстағы</w:t>
      </w:r>
      <w:r>
        <w:br/>
      </w:r>
      <w:r>
        <w:rPr>
          <w:rFonts w:ascii="Times New Roman"/>
          <w:b/>
          <w:i w:val="false"/>
          <w:color w:val="000000"/>
        </w:rPr>
        <w:t>
өнiмдердi сату Қағидалары</w:t>
      </w:r>
    </w:p>
    <w:bookmarkEnd w:id="2"/>
    <w:bookmarkStart w:name="z11" w:id="3"/>
    <w:p>
      <w:pPr>
        <w:spacing w:after="0"/>
        <w:ind w:left="0"/>
        <w:jc w:val="both"/>
      </w:pPr>
      <w:r>
        <w:rPr>
          <w:rFonts w:ascii="Times New Roman"/>
          <w:b w:val="false"/>
          <w:i w:val="false"/>
          <w:color w:val="000000"/>
          <w:sz w:val="28"/>
        </w:rPr>
        <w:t>
      1. Осы Жамбыл облысында спорттық-бұқаралық, ойын-сауық, мәдени-бұқаралық iс-шаралар өткiзiлетiн орындарда шыны ыдыстағы өнiмдердi сату Қағидалары (бұдан әрі – Қағидалар)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әзірленген және Жамбыл облысында спорттық-бұқаралық, ойын-сауық, мәдени-бұқаралық iс-шаралар өткiзiлетiн орындарда шыны ыдыстағы өнiмдердi сату тәртібін айқындайды.</w:t>
      </w:r>
      <w:r>
        <w:br/>
      </w:r>
      <w:r>
        <w:rPr>
          <w:rFonts w:ascii="Times New Roman"/>
          <w:b w:val="false"/>
          <w:i w:val="false"/>
          <w:color w:val="000000"/>
          <w:sz w:val="28"/>
        </w:rPr>
        <w:t>
</w:t>
      </w:r>
      <w:r>
        <w:rPr>
          <w:rFonts w:ascii="Times New Roman"/>
          <w:b w:val="false"/>
          <w:i w:val="false"/>
          <w:color w:val="000000"/>
          <w:sz w:val="28"/>
        </w:rPr>
        <w:t>
      2. Спорттық-бұқаралық, ойын-сауық, мәдени-бұқаралық iс-шаралар (бұдан әрі – бұқаралық iс-шаралар) заңнамалық ережелерді және инженерлік жүйелерді, техникалық құралдарды техникалық пайдалану қағидаларын, қоғамдық, өрт сөндіру, санитарлық-эпидемиологиялық, экологиялық қауіпсіздік талаптарын, сондай-ақ Қазақстан Республикасының басқа нормативтік құқықтық актілерін сақтаған жағдайда өткізіледі.</w:t>
      </w:r>
      <w:r>
        <w:br/>
      </w:r>
      <w:r>
        <w:rPr>
          <w:rFonts w:ascii="Times New Roman"/>
          <w:b w:val="false"/>
          <w:i w:val="false"/>
          <w:color w:val="000000"/>
          <w:sz w:val="28"/>
        </w:rPr>
        <w:t>
</w:t>
      </w:r>
      <w:r>
        <w:rPr>
          <w:rFonts w:ascii="Times New Roman"/>
          <w:b w:val="false"/>
          <w:i w:val="false"/>
          <w:color w:val="000000"/>
          <w:sz w:val="28"/>
        </w:rPr>
        <w:t>
      3. Ұйымдар мен жеке кәсіпкерлер бұқаралық iс-шараларды өткізу барысында тиісті мемлекеттік органдар және ұйымдармен келісілген орындарда көше (көшпелі) саудасын және стационарлық емес нысандарда (лотоктарда, дүңгіршектерде, шатырларда, автодүкендерде, ашық мини-кафелерде, аттракциондардың алаңдарында және басқаларда) қызмет көрсетуді ұйымдастыра алады, оның ішінде: салқындатқыш сусындар, балмұздақ, аспаздық өнімдер, сувенирлер, атрибутикалар және басқа да азық-түлік және азық-түлікке жатпайтын тауарлардың ұсақ бөлшек саудасын, қоғамдық тамақтандыру, аттракциондар, басқа қызметтерді көрсете алады.</w:t>
      </w:r>
      <w:r>
        <w:br/>
      </w:r>
      <w:r>
        <w:rPr>
          <w:rFonts w:ascii="Times New Roman"/>
          <w:b w:val="false"/>
          <w:i w:val="false"/>
          <w:color w:val="000000"/>
          <w:sz w:val="28"/>
        </w:rPr>
        <w:t>
</w:t>
      </w:r>
      <w:r>
        <w:rPr>
          <w:rFonts w:ascii="Times New Roman"/>
          <w:b w:val="false"/>
          <w:i w:val="false"/>
          <w:color w:val="000000"/>
          <w:sz w:val="28"/>
        </w:rPr>
        <w:t>
      4. Ұйымдар мен жеке кәсіпкерлер бұқаралық iс-шаралар орындарындағы сауда қызметін санитарлық ережелер мен талаптарға қатаң сәйкес ұйымдастыруы тиіс.</w:t>
      </w:r>
      <w:r>
        <w:br/>
      </w:r>
      <w:r>
        <w:rPr>
          <w:rFonts w:ascii="Times New Roman"/>
          <w:b w:val="false"/>
          <w:i w:val="false"/>
          <w:color w:val="000000"/>
          <w:sz w:val="28"/>
        </w:rPr>
        <w:t>
</w:t>
      </w:r>
      <w:r>
        <w:rPr>
          <w:rFonts w:ascii="Times New Roman"/>
          <w:b w:val="false"/>
          <w:i w:val="false"/>
          <w:color w:val="000000"/>
          <w:sz w:val="28"/>
        </w:rPr>
        <w:t>
      5. Бұқаралық iс-шаралар өткізілетін жерлерде және оларға іргелес аумақтарда алкоголь өнімдері мен құрамында спирт бар сусындарды, сыраны кез-келген ыдыстарда, шыны ыдыстарға құйылған (салынған) салқындатқыш сусындар мен басқа өнімдерді сатуға жол берілмейді.</w:t>
      </w:r>
      <w:r>
        <w:br/>
      </w:r>
      <w:r>
        <w:rPr>
          <w:rFonts w:ascii="Times New Roman"/>
          <w:b w:val="false"/>
          <w:i w:val="false"/>
          <w:color w:val="000000"/>
          <w:sz w:val="28"/>
        </w:rPr>
        <w:t>
</w:t>
      </w:r>
      <w:r>
        <w:rPr>
          <w:rFonts w:ascii="Times New Roman"/>
          <w:b w:val="false"/>
          <w:i w:val="false"/>
          <w:color w:val="000000"/>
          <w:sz w:val="28"/>
        </w:rPr>
        <w:t>
      6. Аталған аумақтарға бұқаралық іс-шараларды өткізу барысында шыны ыдыстағы кез-келген сусындар (спирттік, алкоголі аз ішімдіктер, сыра, салқындатқыш және басқа) мен басқа өнімдерді әкелуге және ішуге тыйым салынады.</w:t>
      </w:r>
      <w:r>
        <w:br/>
      </w:r>
      <w:r>
        <w:rPr>
          <w:rFonts w:ascii="Times New Roman"/>
          <w:b w:val="false"/>
          <w:i w:val="false"/>
          <w:color w:val="000000"/>
          <w:sz w:val="28"/>
        </w:rPr>
        <w:t>
</w:t>
      </w:r>
      <w:r>
        <w:rPr>
          <w:rFonts w:ascii="Times New Roman"/>
          <w:b w:val="false"/>
          <w:i w:val="false"/>
          <w:color w:val="000000"/>
          <w:sz w:val="28"/>
        </w:rPr>
        <w:t>
      7. Жамбыл облысы аумағында халық көп жиналатын іс-шараларды ұйымдастырушылар:</w:t>
      </w:r>
      <w:r>
        <w:br/>
      </w:r>
      <w:r>
        <w:rPr>
          <w:rFonts w:ascii="Times New Roman"/>
          <w:b w:val="false"/>
          <w:i w:val="false"/>
          <w:color w:val="000000"/>
          <w:sz w:val="28"/>
        </w:rPr>
        <w:t>
      1) өткізілетін шараның сипатын, техикалық қауіпсіздік, өрт қауіпсіздігі ережелерін, санитарлық-гигиеналық нормаларды есепке ала отырып, сауда, қоғамдық тамақтану және тұрмыстық қызмет көрсету нысандарын орналастыру сызбасы болуын;</w:t>
      </w:r>
      <w:r>
        <w:br/>
      </w:r>
      <w:r>
        <w:rPr>
          <w:rFonts w:ascii="Times New Roman"/>
          <w:b w:val="false"/>
          <w:i w:val="false"/>
          <w:color w:val="000000"/>
          <w:sz w:val="28"/>
        </w:rPr>
        <w:t>
      2) сауда, қоғамдық тамақтану және тұрмыстық қызмет көрсету нысандары орналасқан жерлерде қоқыс жинау үшін контейнерлер, жәшіктер болуын және орналастыруды;</w:t>
      </w:r>
      <w:r>
        <w:br/>
      </w:r>
      <w:r>
        <w:rPr>
          <w:rFonts w:ascii="Times New Roman"/>
          <w:b w:val="false"/>
          <w:i w:val="false"/>
          <w:color w:val="000000"/>
          <w:sz w:val="28"/>
        </w:rPr>
        <w:t>
      3) қызмет көрсетуге қатысушыларға сауда қызметінің уақыты, жері және шарты туралы қажетті ақпаратты беруді;</w:t>
      </w:r>
      <w:r>
        <w:br/>
      </w:r>
      <w:r>
        <w:rPr>
          <w:rFonts w:ascii="Times New Roman"/>
          <w:b w:val="false"/>
          <w:i w:val="false"/>
          <w:color w:val="000000"/>
          <w:sz w:val="28"/>
        </w:rPr>
        <w:t>
      4) ішкі істер органдарымен бірлесе отырып:</w:t>
      </w:r>
      <w:r>
        <w:br/>
      </w:r>
      <w:r>
        <w:rPr>
          <w:rFonts w:ascii="Times New Roman"/>
          <w:b w:val="false"/>
          <w:i w:val="false"/>
          <w:color w:val="000000"/>
          <w:sz w:val="28"/>
        </w:rPr>
        <w:t>
      бұқаралық іс-шаралар өткізілетін орындарда сауда ережелерінің сақталуын бақылауды қамтамасыз ету;</w:t>
      </w:r>
      <w:r>
        <w:br/>
      </w:r>
      <w:r>
        <w:rPr>
          <w:rFonts w:ascii="Times New Roman"/>
          <w:b w:val="false"/>
          <w:i w:val="false"/>
          <w:color w:val="000000"/>
          <w:sz w:val="28"/>
        </w:rPr>
        <w:t>
      алкоголь өнімдері мен құрамында спирт бар сусындарды, сыраны кез-келген ыдыстарда, шыны ыдыстарға құйылған (салынған) салқындатқыш сусындар мен басқа өнімдерді сатуға тыйым салу;</w:t>
      </w:r>
      <w:r>
        <w:br/>
      </w:r>
      <w:r>
        <w:rPr>
          <w:rFonts w:ascii="Times New Roman"/>
          <w:b w:val="false"/>
          <w:i w:val="false"/>
          <w:color w:val="000000"/>
          <w:sz w:val="28"/>
        </w:rPr>
        <w:t>
      шыны ыдыстағы кез-келген сусындар (спирттік, алкоголі аз ішімдіктер, сыра, салқындатқыш және басқа) мен басқа өнімдерді алып өтуді және ішуді бақылау бойынша шараларды қарастыруды қамтамасыз етуі тиіс.</w:t>
      </w:r>
      <w:r>
        <w:br/>
      </w:r>
      <w:r>
        <w:rPr>
          <w:rFonts w:ascii="Times New Roman"/>
          <w:b w:val="false"/>
          <w:i w:val="false"/>
          <w:color w:val="000000"/>
          <w:sz w:val="28"/>
        </w:rPr>
        <w:t>
</w:t>
      </w:r>
      <w:r>
        <w:rPr>
          <w:rFonts w:ascii="Times New Roman"/>
          <w:b w:val="false"/>
          <w:i w:val="false"/>
          <w:color w:val="000000"/>
          <w:sz w:val="28"/>
        </w:rPr>
        <w:t>
      8. Бұқаралық, ойын-сауық шараларын ұйымдастыру және өткізу барысында техникалық қауіпсіздікті сақтау бойынша жауапкершілік ұйымдастырушыға жүктеледі.</w:t>
      </w:r>
      <w:r>
        <w:br/>
      </w:r>
      <w:r>
        <w:rPr>
          <w:rFonts w:ascii="Times New Roman"/>
          <w:b w:val="false"/>
          <w:i w:val="false"/>
          <w:color w:val="000000"/>
          <w:sz w:val="28"/>
        </w:rPr>
        <w:t>
</w:t>
      </w:r>
      <w:r>
        <w:rPr>
          <w:rFonts w:ascii="Times New Roman"/>
          <w:b w:val="false"/>
          <w:i w:val="false"/>
          <w:color w:val="000000"/>
          <w:sz w:val="28"/>
        </w:rPr>
        <w:t>
      9. Жеке кәсіпкерлер мен сауда қызметін көрсететін кәсіпорын басшылары:</w:t>
      </w:r>
      <w:r>
        <w:br/>
      </w:r>
      <w:r>
        <w:rPr>
          <w:rFonts w:ascii="Times New Roman"/>
          <w:b w:val="false"/>
          <w:i w:val="false"/>
          <w:color w:val="000000"/>
          <w:sz w:val="28"/>
        </w:rPr>
        <w:t>
      1) азық-түлік өнімдерін тасымалдау және сату барысында тұтынушылардың құқықтарын қорғау саласындағы заңнаманың, санитарлық заңнаманың, техникалық қауіпсіздік, өрт қауіпсіздігі ережелері талаптарының сақталуын қамтамасыз етуі;</w:t>
      </w:r>
      <w:r>
        <w:br/>
      </w:r>
      <w:r>
        <w:rPr>
          <w:rFonts w:ascii="Times New Roman"/>
          <w:b w:val="false"/>
          <w:i w:val="false"/>
          <w:color w:val="000000"/>
          <w:sz w:val="28"/>
        </w:rPr>
        <w:t>
      2) сауда ұйымдастырылатын жерлерде қажетті заттардың, жабдықтардың, көшпелі сауда қызметі орнындағы жауапты тұлға туралы ақпараттың болуын қамтамасыз етуі;</w:t>
      </w:r>
      <w:r>
        <w:br/>
      </w:r>
      <w:r>
        <w:rPr>
          <w:rFonts w:ascii="Times New Roman"/>
          <w:b w:val="false"/>
          <w:i w:val="false"/>
          <w:color w:val="000000"/>
          <w:sz w:val="28"/>
        </w:rPr>
        <w:t>
      3) сауда орнынан қоқысты шығаруды қамтамасыз етуі;</w:t>
      </w:r>
      <w:r>
        <w:br/>
      </w:r>
      <w:r>
        <w:rPr>
          <w:rFonts w:ascii="Times New Roman"/>
          <w:b w:val="false"/>
          <w:i w:val="false"/>
          <w:color w:val="000000"/>
          <w:sz w:val="28"/>
        </w:rPr>
        <w:t>
      4) тамақты мангалда, ашық отта әзірлеген жағдайда техникалық қауіпсіздік бойынша нұсқама жүргізуді, өрт қауіпсіздігі шараларын сақтауды және сатып алушылар қозғалысының легін отқа жолатпауды ескере отырып, қоршаудың болуын қамтамасыз етуі;</w:t>
      </w:r>
      <w:r>
        <w:br/>
      </w:r>
      <w:r>
        <w:rPr>
          <w:rFonts w:ascii="Times New Roman"/>
          <w:b w:val="false"/>
          <w:i w:val="false"/>
          <w:color w:val="000000"/>
          <w:sz w:val="28"/>
        </w:rPr>
        <w:t>
      5) нысандарды мерекелік, тақырыптық безендіруді қамтамасыз етуі тиіс.</w:t>
      </w:r>
      <w:r>
        <w:br/>
      </w:r>
      <w:r>
        <w:rPr>
          <w:rFonts w:ascii="Times New Roman"/>
          <w:b w:val="false"/>
          <w:i w:val="false"/>
          <w:color w:val="000000"/>
          <w:sz w:val="28"/>
        </w:rPr>
        <w:t>
</w:t>
      </w:r>
      <w:r>
        <w:rPr>
          <w:rFonts w:ascii="Times New Roman"/>
          <w:b w:val="false"/>
          <w:i w:val="false"/>
          <w:color w:val="000000"/>
          <w:sz w:val="28"/>
        </w:rPr>
        <w:t>
      10. Спорттық-бұқаралық, ойын-сауық, мәдени-бұқаралық iс-шаралар өткiзiлетiн орындарда шыны ыдыстағы өнiмдердi сату Қағидаларын бұзу – Қазақстан Республикасының қолданыстағы заңнамасымен белгілеген жауапкершілікке әкеп соғады.</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