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9022" w14:textId="a0e9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магистральдық құбыр жолдарының күзет аймақтарын белгілеу және олардағы жерлерді пайдалану режимін айқындау туралы</w:t>
      </w:r>
    </w:p>
    <w:p>
      <w:pPr>
        <w:spacing w:after="0"/>
        <w:ind w:left="0"/>
        <w:jc w:val="both"/>
      </w:pPr>
      <w:r>
        <w:rPr>
          <w:rFonts w:ascii="Times New Roman"/>
          <w:b w:val="false"/>
          <w:i w:val="false"/>
          <w:color w:val="000000"/>
          <w:sz w:val="28"/>
        </w:rPr>
        <w:t>Жамбыл облысы әкімдігінің 2014 жылғы 29 желтоқсандағы № 365 қаулысы. Жамбыл облысының Әділет департаментінде 2015 жылғы 6 ақпанда № 2518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2012 жылғы 22 маусымдағы "Магистральдық құбыр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"Қазақстан-Қытай" магистральдық құбырлардың "А", "В" желілік бөліктері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 желілік бөлігі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құбыр осінің әрбір жағынан елу метр жерден, ауыл шаруашылығы мақсатындағы жерлерде құбыр осінің әрбір жағынан жиырма бес метр жерден және Жамбыл, Т.Рысқұлов, Шу аудандарында орналасқан компрессорлық станциялардың (КС-3, КС-4, КС-5) жан-жақтарынан жүз метр жерден, осы аймаққа кіретін жерлерді меншік иелері мен жер пайдаланушылардан алып қоймай, күзет аймақтары белгіленсін.</w:t>
      </w:r>
      <w:r>
        <w:br/>
      </w:r>
      <w:r>
        <w:rPr>
          <w:rFonts w:ascii="Times New Roman"/>
          <w:b w:val="false"/>
          <w:i w:val="false"/>
          <w:color w:val="000000"/>
          <w:sz w:val="28"/>
        </w:rPr>
        <w:t>
      </w:t>
      </w:r>
      <w:r>
        <w:rPr>
          <w:rFonts w:ascii="Times New Roman"/>
          <w:b w:val="false"/>
          <w:i w:val="false"/>
          <w:color w:val="000000"/>
          <w:sz w:val="28"/>
        </w:rPr>
        <w:t xml:space="preserve">2. "Қазақстан-Қытай" магистральдық құбырлардың күзет аймақтарындағы жерлерді пайдалану режимі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3. "Жамбыл облысы әкімдігінің жер қатынастары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 – 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Қ.Әбдірайымовқа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29 желтоқсан 2014 жылғы</w:t>
            </w:r>
            <w:r>
              <w:br/>
            </w:r>
            <w:r>
              <w:rPr>
                <w:rFonts w:ascii="Times New Roman"/>
                <w:b w:val="false"/>
                <w:i w:val="false"/>
                <w:color w:val="000000"/>
                <w:sz w:val="20"/>
              </w:rPr>
              <w:t>№365 қаулысына 1 қосымша</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"Қазақстан-Қытай" магистральды құбыр жолының "А және В" желілерінің күзет аймақтары</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92"/>
        <w:gridCol w:w="1344"/>
        <w:gridCol w:w="1344"/>
        <w:gridCol w:w="1344"/>
        <w:gridCol w:w="1173"/>
        <w:gridCol w:w="833"/>
        <w:gridCol w:w="833"/>
        <w:gridCol w:w="1345"/>
        <w:gridCol w:w="664"/>
        <w:gridCol w:w="1004"/>
        <w:gridCol w:w="835"/>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w:t>
            </w:r>
            <w:r>
              <w:br/>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Күзету аймағына кіретін алаң, гектар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w:t>
            </w: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астындағы жерлер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шаруашылық алқаптары, гектар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w:t>
            </w: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қоныстану аумағы, гектар </w:t>
            </w:r>
            <w:r>
              <w:br/>
            </w:r>
            <w:r>
              <w:rPr>
                <w:rFonts w:ascii="Times New Roman"/>
                <w:b w:val="false"/>
                <w:i w:val="false"/>
                <w:color w:val="000000"/>
                <w:sz w:val="20"/>
              </w:rPr>
              <w:t>
</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бөгде жер, гектар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егістік </w:t>
            </w: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көп жылдық екпелер, гектар </w:t>
            </w: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шабындық, гектар </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жайылым, гектар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гектар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суармалы, гектар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Жуалы ауданы</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3142,41</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3082,43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1943,55</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268,03</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11,59</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1179,49</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59,98</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ауданы</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3045,89</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2998,46</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809,6</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503,42</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1941,55</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47,43</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КС-3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477,8</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477,8</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477,8</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Байзақ ауданы</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3409,92</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3284,97</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2399,2</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1198,82</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54,75</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61,29</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769,74</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122,21</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Т.Рыскұлов аудан</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7697,84</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7541,06</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4669,4</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2871,66</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144,74</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торабы-4</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КС-4</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623,48</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623,48</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620,98</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Меркі ауданы</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2989,3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2862,14</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1016,82</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416,76</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1859,03</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127,16</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Шу ауданы</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8111,44</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8030,29</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2884,78</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476,74</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16,31</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4,82</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5124,37</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81,15</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торабы-5</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КС-5</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431,18</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422,04</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163,41</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79,67</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258,63</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Қордай ауданы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4862,73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4838,87</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415,11</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7,36</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4416,40</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21,34</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бойынша барлығы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33259,53</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32638,22</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14138,46</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2863,77</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71,06</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91,35</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18162,24</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604,01</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торабы-3,4,5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17,01</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17,01</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компрессорлық станциялар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1532,46</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1523,32</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784,39</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79,67</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738,93</w:t>
            </w: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w:t>
            </w: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29 желтоқсан 2014 жылғы</w:t>
            </w:r>
            <w:r>
              <w:br/>
            </w:r>
            <w:r>
              <w:rPr>
                <w:rFonts w:ascii="Times New Roman"/>
                <w:b w:val="false"/>
                <w:i w:val="false"/>
                <w:color w:val="000000"/>
                <w:sz w:val="20"/>
              </w:rPr>
              <w:t xml:space="preserve">№365 қаулысына 2 қосымша </w:t>
            </w:r>
          </w:p>
        </w:tc>
      </w:tr>
    </w:tbl>
    <w:p>
      <w:pPr>
        <w:spacing w:after="0"/>
        <w:ind w:left="0"/>
        <w:jc w:val="left"/>
      </w:pPr>
      <w:r>
        <w:rPr>
          <w:rFonts w:ascii="Times New Roman"/>
          <w:b/>
          <w:i w:val="false"/>
          <w:color w:val="000000"/>
        </w:rPr>
        <w:t xml:space="preserve"> "Қазақстан-Қытай" магистральды құбыр жолының "C" желісінің күзет аймағы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149"/>
        <w:gridCol w:w="1442"/>
        <w:gridCol w:w="1442"/>
        <w:gridCol w:w="1280"/>
        <w:gridCol w:w="1280"/>
        <w:gridCol w:w="956"/>
        <w:gridCol w:w="956"/>
        <w:gridCol w:w="1281"/>
        <w:gridCol w:w="1119"/>
        <w:gridCol w:w="1119"/>
      </w:tblGrid>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w:t>
            </w:r>
            <w:r>
              <w:br/>
            </w:r>
            <w:r>
              <w:rPr>
                <w:rFonts w:ascii="Times New Roman"/>
                <w:b w:val="false"/>
                <w:i w:val="false"/>
                <w:color w:val="000000"/>
                <w:sz w:val="20"/>
              </w:rPr>
              <w:t>
 </w:t>
            </w:r>
            <w:r>
              <w:br/>
            </w:r>
            <w:r>
              <w:rPr>
                <w:rFonts w:ascii="Times New Roman"/>
                <w:b w:val="false"/>
                <w:i w:val="false"/>
                <w:color w:val="000000"/>
                <w:sz w:val="20"/>
              </w:rPr>
              <w:t>
</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Күзету аймағына кіретін алаң, гектар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шаруашылық алқаптары, гектар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w:t>
            </w:r>
            <w:r>
              <w:br/>
            </w: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қоныстану аумағы, гектар</w:t>
            </w:r>
            <w:r>
              <w:br/>
            </w:r>
            <w:r>
              <w:rPr>
                <w:rFonts w:ascii="Times New Roman"/>
                <w:b w:val="false"/>
                <w:i w:val="false"/>
                <w:color w:val="000000"/>
                <w:sz w:val="20"/>
              </w:rPr>
              <w:t>
 </w:t>
            </w:r>
            <w:r>
              <w:br/>
            </w: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бөгде жер, гектар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егістік </w:t>
            </w:r>
            <w:r>
              <w:br/>
            </w: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көп жылдық екпелер, гектар </w:t>
            </w:r>
            <w:r>
              <w:br/>
            </w: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шабындық, гектар </w:t>
            </w: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жайылым, гектар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гектар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суармалы, гектар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Жуалы ауданы</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170,6587</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170,5660</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140,5251</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6,9798</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30,0409</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ауданы</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216,9915</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213,1054</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55,6127</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55,6127</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157,4927</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торабы-3</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203,2743</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199,3882</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42,7435</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42,7435</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156,6447</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КС-3</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13,7172</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13,7172</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12,8692</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12,8692</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0,8480</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Байзақ ауданы</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165,5267</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155,3552</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139,1083</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72,8889</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1,2391</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2,7252</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12,2826</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10,1715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Т.Рысқұлов аудан</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417,0798</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409,0191</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341,5325</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67,4866</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6,9901</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торабы-4</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402,6158</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394,5551</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327,0685</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67,4866</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6,9901</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КС-4</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14,4640</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14,4640</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14,4640</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Меркі ауданы</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222,8299</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222,8299</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222,8299</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Шу ауданы</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520,7936</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503,4733</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179,9344</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32,9892</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323,5389</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14,0633</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торабы-5</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507,8424</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490,5221</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166,9832</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20,0380</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323,5389</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14,0633</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КС-5</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12,9512</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12,9512</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12,9512</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12,9512</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Қордай ауданы</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204,8989</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204,8989</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33,7813</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171,1176</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бойынша барлығы</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1918,7791</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1879,2478</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890,4943</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168,4706</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1,2391</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2,7252</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984,7892</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21,0534</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тазарту құрылғыларын жіберу-қабылдау торабы-3,4,5</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1877,6467</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1838,1154</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850,2099</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142,6502</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1,2391</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2,7252</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983,9412</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21,0534</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компрессорлық станциялар</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41,1324</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41,1324</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40,2844</w:t>
            </w: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25,8204</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0,8480</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xml:space="preserve">№365 қаулысына 3-қосымша </w:t>
            </w:r>
          </w:p>
        </w:tc>
      </w:tr>
    </w:tbl>
    <w:p>
      <w:pPr>
        <w:spacing w:after="0"/>
        <w:ind w:left="0"/>
        <w:jc w:val="left"/>
      </w:pPr>
      <w:r>
        <w:rPr>
          <w:rFonts w:ascii="Times New Roman"/>
          <w:b/>
          <w:i w:val="false"/>
          <w:color w:val="000000"/>
        </w:rPr>
        <w:t xml:space="preserve"> "Қазақстан-Қытай" магистральдық құбыр жолдарының күзет</w:t>
      </w:r>
    </w:p>
    <w:bookmarkStart w:name="z64" w:id="1"/>
    <w:p>
      <w:pPr>
        <w:spacing w:after="0"/>
        <w:ind w:left="0"/>
        <w:jc w:val="left"/>
      </w:pPr>
      <w:r>
        <w:rPr>
          <w:rFonts w:ascii="Times New Roman"/>
          <w:b/>
          <w:i w:val="false"/>
          <w:color w:val="000000"/>
        </w:rPr>
        <w:t xml:space="preserve"> аймақтарындағы жерді пайдалану режимі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"Қазақстан-Қытай" магистральдық құбыр жолдарының күзет аймақтарының шегінде:</w:t>
      </w:r>
      <w:r>
        <w:br/>
      </w:r>
      <w:r>
        <w:rPr>
          <w:rFonts w:ascii="Times New Roman"/>
          <w:b w:val="false"/>
          <w:i w:val="false"/>
          <w:color w:val="000000"/>
          <w:sz w:val="28"/>
        </w:rPr>
        <w:t>
      </w:t>
      </w:r>
      <w:r>
        <w:rPr>
          <w:rFonts w:ascii="Times New Roman"/>
          <w:b w:val="false"/>
          <w:i w:val="false"/>
          <w:color w:val="000000"/>
          <w:sz w:val="28"/>
        </w:rPr>
        <w:t>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r>
        <w:br/>
      </w:r>
      <w:r>
        <w:rPr>
          <w:rFonts w:ascii="Times New Roman"/>
          <w:b w:val="false"/>
          <w:i w:val="false"/>
          <w:color w:val="000000"/>
          <w:sz w:val="28"/>
        </w:rPr>
        <w:t>
      </w:t>
      </w:r>
      <w:r>
        <w:rPr>
          <w:rFonts w:ascii="Times New Roman"/>
          <w:b w:val="false"/>
          <w:i w:val="false"/>
          <w:color w:val="000000"/>
          <w:sz w:val="28"/>
        </w:rPr>
        <w:t>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r>
        <w:br/>
      </w:r>
      <w:r>
        <w:rPr>
          <w:rFonts w:ascii="Times New Roman"/>
          <w:b w:val="false"/>
          <w:i w:val="false"/>
          <w:color w:val="000000"/>
          <w:sz w:val="28"/>
        </w:rPr>
        <w:t>
      </w:t>
      </w:r>
      <w:r>
        <w:rPr>
          <w:rFonts w:ascii="Times New Roman"/>
          <w:b w:val="false"/>
          <w:i w:val="false"/>
          <w:color w:val="000000"/>
          <w:sz w:val="28"/>
        </w:rPr>
        <w:t>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8"/>
        </w:rPr>
        <w:t>
      </w:t>
      </w:r>
      <w:r>
        <w:rPr>
          <w:rFonts w:ascii="Times New Roman"/>
          <w:b w:val="false"/>
          <w:i w:val="false"/>
          <w:color w:val="000000"/>
          <w:sz w:val="28"/>
        </w:rPr>
        <w:t>4) кез келген құрылыстар мен ғимараттар салуға;</w:t>
      </w:r>
      <w:r>
        <w:br/>
      </w:r>
      <w:r>
        <w:rPr>
          <w:rFonts w:ascii="Times New Roman"/>
          <w:b w:val="false"/>
          <w:i w:val="false"/>
          <w:color w:val="000000"/>
          <w:sz w:val="28"/>
        </w:rPr>
        <w:t>
      </w:t>
      </w:r>
      <w:r>
        <w:rPr>
          <w:rFonts w:ascii="Times New Roman"/>
          <w:b w:val="false"/>
          <w:i w:val="false"/>
          <w:color w:val="000000"/>
          <w:sz w:val="28"/>
        </w:rPr>
        <w:t>5) автомобиль көлігі құралдарының, тракторлар мен механизмдердің тұрақтарын ұйымдастыруға;</w:t>
      </w:r>
      <w:r>
        <w:br/>
      </w:r>
      <w:r>
        <w:rPr>
          <w:rFonts w:ascii="Times New Roman"/>
          <w:b w:val="false"/>
          <w:i w:val="false"/>
          <w:color w:val="000000"/>
          <w:sz w:val="28"/>
        </w:rPr>
        <w:t>
      </w:t>
      </w:r>
      <w:r>
        <w:rPr>
          <w:rFonts w:ascii="Times New Roman"/>
          <w:b w:val="false"/>
          <w:i w:val="false"/>
          <w:color w:val="000000"/>
          <w:sz w:val="28"/>
        </w:rPr>
        <w:t>6) мелиоративтік жер жұмыстарын жүргізуге, суару және құрғату жүйелерін салуға;</w:t>
      </w:r>
      <w:r>
        <w:br/>
      </w:r>
      <w:r>
        <w:rPr>
          <w:rFonts w:ascii="Times New Roman"/>
          <w:b w:val="false"/>
          <w:i w:val="false"/>
          <w:color w:val="000000"/>
          <w:sz w:val="28"/>
        </w:rPr>
        <w:t>
      </w:t>
      </w:r>
      <w:r>
        <w:rPr>
          <w:rFonts w:ascii="Times New Roman"/>
          <w:b w:val="false"/>
          <w:i w:val="false"/>
          <w:color w:val="000000"/>
          <w:sz w:val="28"/>
        </w:rPr>
        <w:t>7) магистральдық құбырдың меншік иесінің келісімінсіз тау-кен, құрылыс салу, монтаждау және жару жұмыстарын жүргізуге, жерді тегістеуге;</w:t>
      </w:r>
      <w:r>
        <w:br/>
      </w:r>
      <w:r>
        <w:rPr>
          <w:rFonts w:ascii="Times New Roman"/>
          <w:b w:val="false"/>
          <w:i w:val="false"/>
          <w:color w:val="000000"/>
          <w:sz w:val="28"/>
        </w:rPr>
        <w:t>
      </w:t>
      </w:r>
      <w:r>
        <w:rPr>
          <w:rFonts w:ascii="Times New Roman"/>
          <w:b w:val="false"/>
          <w:i w:val="false"/>
          <w:color w:val="000000"/>
          <w:sz w:val="28"/>
        </w:rPr>
        <w:t>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w:t>
      </w:r>
      <w:r>
        <w:br/>
      </w:r>
      <w:r>
        <w:rPr>
          <w:rFonts w:ascii="Times New Roman"/>
          <w:b w:val="false"/>
          <w:i w:val="false"/>
          <w:color w:val="000000"/>
          <w:sz w:val="28"/>
        </w:rPr>
        <w:t>
      </w:t>
      </w:r>
      <w:r>
        <w:rPr>
          <w:rFonts w:ascii="Times New Roman"/>
          <w:b w:val="false"/>
          <w:i w:val="false"/>
          <w:color w:val="000000"/>
          <w:sz w:val="28"/>
        </w:rPr>
        <w:t>9) бақылау-өлшеу пункттерін, навигациялық тану белгілерін сындыру, басқа жерге ауыстыруға және көмуге;</w:t>
      </w:r>
      <w:r>
        <w:br/>
      </w:r>
      <w:r>
        <w:rPr>
          <w:rFonts w:ascii="Times New Roman"/>
          <w:b w:val="false"/>
          <w:i w:val="false"/>
          <w:color w:val="000000"/>
          <w:sz w:val="28"/>
        </w:rPr>
        <w:t>
      </w:t>
      </w:r>
      <w:r>
        <w:rPr>
          <w:rFonts w:ascii="Times New Roman"/>
          <w:b w:val="false"/>
          <w:i w:val="false"/>
          <w:color w:val="000000"/>
          <w:sz w:val="28"/>
        </w:rPr>
        <w:t>10) қоқыс тастайтын жерге айналдыру, тұз, сілті, қышқыл ерітінділерін төгуге;</w:t>
      </w:r>
      <w:r>
        <w:br/>
      </w:r>
      <w:r>
        <w:rPr>
          <w:rFonts w:ascii="Times New Roman"/>
          <w:b w:val="false"/>
          <w:i w:val="false"/>
          <w:color w:val="000000"/>
          <w:sz w:val="28"/>
        </w:rPr>
        <w:t>
      </w:t>
      </w:r>
      <w:r>
        <w:rPr>
          <w:rFonts w:ascii="Times New Roman"/>
          <w:b w:val="false"/>
          <w:i w:val="false"/>
          <w:color w:val="000000"/>
          <w:sz w:val="28"/>
        </w:rPr>
        <w:t>11) от қою, от көздерін ашуға немесе жабуға тыйым салынады.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