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3eaa" w14:textId="5433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Байтерек ауылдық округі әкімдігінің 2014 жылғы 7 қарашадағы № 78 шешімі. Жамбыл облысы Әділет департаментінде 2014 жылғы 2 желтоқсанда № 2404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Республикасының әкімшілік-аумақтық құрылысы туралы» Қазақстан Республикасының 1993 жылғы 8 желтоқсандағы Заңының 14 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 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Жамбыл облысы әкімдігі жанындағы ономастика комиссиясының 2014 жылдың 17 қыркүйектегі қорытындысына сәйкес және тиісті аумақ халқының пiкiрiн ескере отырып, Бәйтерек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 Бәйтерек ауылдық округі Сарыкемер ауылындағы Лесная көшесі Болат Бексұлтанов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 Осы шешімнің орындалуын бақылау Бәйтерек ауылдық округі әкімі аппаратының құжаттама құрылымдық бөлімшесінің іс жүргізуші бас маманы А.Асханбекұлына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 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Бәйтерек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Қилыбаев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