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1bac" w14:textId="1bf1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регламентін бекіту туралы</w:t>
      </w:r>
    </w:p>
    <w:p>
      <w:pPr>
        <w:spacing w:after="0"/>
        <w:ind w:left="0"/>
        <w:jc w:val="both"/>
      </w:pPr>
      <w:r>
        <w:rPr>
          <w:rFonts w:ascii="Times New Roman"/>
          <w:b w:val="false"/>
          <w:i w:val="false"/>
          <w:color w:val="000000"/>
          <w:sz w:val="28"/>
        </w:rPr>
        <w:t>Жамбыл облысы Жамбыл ауданы мәслихатының 2014 жылғы 4 ақпандағы № 29-2 шешімі. Жамбыл облысының Әділет департаментінде 2014 жылғы 5 наурызда № 2122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Жамбыл аудандық мәслихатының регламенті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ұлттық мәдениет, ұлтаралық және азаматтық келісім, білім және адам құқықтарын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аудандық мәслихаты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Б. Ералиев                                 Р. Бегалиев</w:t>
      </w:r>
    </w:p>
    <w:bookmarkEnd w:id="0"/>
    <w:bookmarkStart w:name="z5"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2014 жылғы 4 ақпандағы</w:t>
      </w:r>
      <w:r>
        <w:br/>
      </w:r>
      <w:r>
        <w:rPr>
          <w:rFonts w:ascii="Times New Roman"/>
          <w:b w:val="false"/>
          <w:i w:val="false"/>
          <w:color w:val="000000"/>
          <w:sz w:val="28"/>
        </w:rPr>
        <w:t>
№ 29-2 шешімімен бекітілген</w:t>
      </w:r>
    </w:p>
    <w:bookmarkEnd w:id="1"/>
    <w:p>
      <w:pPr>
        <w:spacing w:after="0"/>
        <w:ind w:left="0"/>
        <w:jc w:val="left"/>
      </w:pPr>
      <w:r>
        <w:rPr>
          <w:rFonts w:ascii="Times New Roman"/>
          <w:b/>
          <w:i w:val="false"/>
          <w:color w:val="000000"/>
        </w:rPr>
        <w:t xml:space="preserve"> Жамбыл аудандық мәслихатының регламенті 1. Жалпы ережелер</w:t>
      </w:r>
    </w:p>
    <w:bookmarkStart w:name="z6" w:id="2"/>
    <w:p>
      <w:pPr>
        <w:spacing w:after="0"/>
        <w:ind w:left="0"/>
        <w:jc w:val="both"/>
      </w:pPr>
      <w:r>
        <w:rPr>
          <w:rFonts w:ascii="Times New Roman"/>
          <w:b w:val="false"/>
          <w:i w:val="false"/>
          <w:color w:val="000000"/>
          <w:sz w:val="28"/>
        </w:rPr>
        <w:t>
      1. Жамбыл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9-бабтарына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2. Жамбыл аудандық мәслихаты (жергілікті өкілді орган) Жамбыл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2"/>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Start w:name="z9" w:id="3"/>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Жамбыл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
    <w:p>
      <w:pPr>
        <w:spacing w:after="0"/>
        <w:ind w:left="0"/>
        <w:jc w:val="left"/>
      </w:pPr>
      <w:r>
        <w:rPr>
          <w:rFonts w:ascii="Times New Roman"/>
          <w:b/>
          <w:i w:val="false"/>
          <w:color w:val="000000"/>
        </w:rPr>
        <w:t xml:space="preserve"> 2.2. Мәслихат актілерін қабылдау тәртібі</w:t>
      </w:r>
    </w:p>
    <w:bookmarkStart w:name="z23" w:id="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20. Мәслихаттың құқық нормасын қамтитын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Жамбыл ауданының бюджетін облыстық бюджетті бекіту туралы облыстық мәслихаттың шешіміне қол қойылғаннан кейін екі апта мерзімнен кешіктірмей Жамбыл аудандық мәслихаты бекітеді.</w:t>
      </w:r>
      <w:r>
        <w:br/>
      </w:r>
      <w:r>
        <w:rPr>
          <w:rFonts w:ascii="Times New Roman"/>
          <w:b w:val="false"/>
          <w:i w:val="false"/>
          <w:color w:val="000000"/>
          <w:sz w:val="28"/>
        </w:rPr>
        <w:t>
</w:t>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
    <w:p>
      <w:pPr>
        <w:spacing w:after="0"/>
        <w:ind w:left="0"/>
        <w:jc w:val="left"/>
      </w:pPr>
      <w:r>
        <w:rPr>
          <w:rFonts w:ascii="Times New Roman"/>
          <w:b/>
          <w:i w:val="false"/>
          <w:color w:val="000000"/>
        </w:rPr>
        <w:t xml:space="preserve"> 3. Есептерді тыңдау тәртібі</w:t>
      </w:r>
    </w:p>
    <w:bookmarkStart w:name="z39" w:id="5"/>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35. Ауданның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5"/>
    <w:p>
      <w:pPr>
        <w:spacing w:after="0"/>
        <w:ind w:left="0"/>
        <w:jc w:val="left"/>
      </w:pPr>
      <w:r>
        <w:rPr>
          <w:rFonts w:ascii="Times New Roman"/>
          <w:b/>
          <w:i w:val="false"/>
          <w:color w:val="000000"/>
        </w:rPr>
        <w:t xml:space="preserve"> 4. Депутаттардың сауалдарын қарау тәртібі</w:t>
      </w:r>
    </w:p>
    <w:bookmarkStart w:name="z44" w:id="6"/>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Жамбыл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End w:id="6"/>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Start w:name="z49" w:id="7"/>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7"/>
    <w:p>
      <w:pPr>
        <w:spacing w:after="0"/>
        <w:ind w:left="0"/>
        <w:jc w:val="left"/>
      </w:pPr>
      <w:r>
        <w:rPr>
          <w:rFonts w:ascii="Times New Roman"/>
          <w:b/>
          <w:i w:val="false"/>
          <w:color w:val="000000"/>
        </w:rPr>
        <w:t xml:space="preserve"> 5.2. Мәслихат хатшысы</w:t>
      </w:r>
    </w:p>
    <w:bookmarkStart w:name="z54" w:id="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8"/>
    <w:p>
      <w:pPr>
        <w:spacing w:after="0"/>
        <w:ind w:left="0"/>
        <w:jc w:val="left"/>
      </w:pPr>
      <w:r>
        <w:rPr>
          <w:rFonts w:ascii="Times New Roman"/>
          <w:b/>
          <w:i w:val="false"/>
          <w:color w:val="000000"/>
        </w:rPr>
        <w:t xml:space="preserve"> 5.3. Мәслихаттың тұрақты және уақытша комиссиялары</w:t>
      </w:r>
    </w:p>
    <w:bookmarkStart w:name="z57" w:id="9"/>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9"/>
    <w:p>
      <w:pPr>
        <w:spacing w:after="0"/>
        <w:ind w:left="0"/>
        <w:jc w:val="left"/>
      </w:pPr>
      <w:r>
        <w:rPr>
          <w:rFonts w:ascii="Times New Roman"/>
          <w:b/>
          <w:i w:val="false"/>
          <w:color w:val="000000"/>
        </w:rPr>
        <w:t xml:space="preserve"> 5.4. Мәслихаттың редакциялық және есеп комиссиялары</w:t>
      </w:r>
    </w:p>
    <w:bookmarkStart w:name="z62" w:id="10"/>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0"/>
    <w:p>
      <w:pPr>
        <w:spacing w:after="0"/>
        <w:ind w:left="0"/>
        <w:jc w:val="left"/>
      </w:pPr>
      <w:r>
        <w:rPr>
          <w:rFonts w:ascii="Times New Roman"/>
          <w:b/>
          <w:i w:val="false"/>
          <w:color w:val="000000"/>
        </w:rPr>
        <w:t xml:space="preserve"> 5.5. Мәслихаттардағы депутаттық бірлестіктер</w:t>
      </w:r>
    </w:p>
    <w:bookmarkStart w:name="z65" w:id="11"/>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1"/>
    <w:p>
      <w:pPr>
        <w:spacing w:after="0"/>
        <w:ind w:left="0"/>
        <w:jc w:val="left"/>
      </w:pPr>
      <w:r>
        <w:rPr>
          <w:rFonts w:ascii="Times New Roman"/>
          <w:b/>
          <w:i w:val="false"/>
          <w:color w:val="000000"/>
        </w:rPr>
        <w:t xml:space="preserve"> 6. Депутаттық этика</w:t>
      </w:r>
    </w:p>
    <w:bookmarkStart w:name="z73" w:id="12"/>
    <w:p>
      <w:pPr>
        <w:spacing w:after="0"/>
        <w:ind w:left="0"/>
        <w:jc w:val="both"/>
      </w:pPr>
      <w:r>
        <w:rPr>
          <w:rFonts w:ascii="Times New Roman"/>
          <w:b w:val="false"/>
          <w:i w:val="false"/>
          <w:color w:val="000000"/>
          <w:sz w:val="28"/>
        </w:rPr>
        <w:t>
      59. Мәслихат депутаттары:</w:t>
      </w:r>
      <w:r>
        <w:br/>
      </w:r>
      <w:r>
        <w:rPr>
          <w:rFonts w:ascii="Times New Roman"/>
          <w:b w:val="false"/>
          <w:i w:val="false"/>
          <w:color w:val="000000"/>
          <w:sz w:val="28"/>
        </w:rPr>
        <w:t>
</w:t>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2"/>
    <w:p>
      <w:pPr>
        <w:spacing w:after="0"/>
        <w:ind w:left="0"/>
        <w:jc w:val="left"/>
      </w:pPr>
      <w:r>
        <w:rPr>
          <w:rFonts w:ascii="Times New Roman"/>
          <w:b/>
          <w:i w:val="false"/>
          <w:color w:val="000000"/>
        </w:rPr>
        <w:t xml:space="preserve"> 7. Мәслихат аппаратының жұмысын ұйымдастыру</w:t>
      </w:r>
    </w:p>
    <w:bookmarkStart w:name="z84" w:id="13"/>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