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a0db" w14:textId="f1fa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Жамбыл аудандық мәслихатының 2013 жылғы 25 желтоқсандағы № 28-3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2014 жылғы 22 сәуірдегі № 31-2 шешімі. Жамбыл облысының Әділет департаментінде 2014 жылғы 23 сәуірде № 2184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енгізу туралы" Жамбыл облыстық Мәслихаттың 2014 жылғы 14 сәуірдегі </w:t>
      </w:r>
      <w:r>
        <w:rPr>
          <w:rFonts w:ascii="Times New Roman"/>
          <w:b w:val="false"/>
          <w:i w:val="false"/>
          <w:color w:val="000000"/>
          <w:sz w:val="28"/>
        </w:rPr>
        <w:t>№ 23-2</w:t>
      </w:r>
      <w:r>
        <w:rPr>
          <w:rFonts w:ascii="Times New Roman"/>
          <w:b w:val="false"/>
          <w:i w:val="false"/>
          <w:color w:val="000000"/>
          <w:sz w:val="28"/>
        </w:rPr>
        <w:t xml:space="preserve"> шешіміне (нормативтік құқықтық актілерді мемлекеттік тіркеу Тізілімінде № 2160 болып тіркелген)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туралы" Жамбыл аудандық мәслихатының 2013 жылғы 25 желтоқсандағы </w:t>
      </w:r>
      <w:r>
        <w:rPr>
          <w:rFonts w:ascii="Times New Roman"/>
          <w:b w:val="false"/>
          <w:i w:val="false"/>
          <w:color w:val="000000"/>
          <w:sz w:val="28"/>
        </w:rPr>
        <w:t>№ 28-3</w:t>
      </w:r>
      <w:r>
        <w:rPr>
          <w:rFonts w:ascii="Times New Roman"/>
          <w:b w:val="false"/>
          <w:i w:val="false"/>
          <w:color w:val="000000"/>
          <w:sz w:val="28"/>
        </w:rPr>
        <w:t xml:space="preserve"> шешіміне (Нормативтік құқықтық актілерді мемлекеттік тіркеу тізілімінде № 2092 болып тіркелген, 2014 жылғы 7 қаңтардағы № 1-2, 2014 жылғы 15 қаңтардағы № 5-6, 2014 жылғы 18 қаңтардағы № 7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кірістер "7 082 646" сандары "7 450 512" сандарымен ауыстырылсын;</w:t>
      </w:r>
      <w:r>
        <w:br/>
      </w:r>
      <w:r>
        <w:rPr>
          <w:rFonts w:ascii="Times New Roman"/>
          <w:b w:val="false"/>
          <w:i w:val="false"/>
          <w:color w:val="000000"/>
          <w:sz w:val="28"/>
        </w:rPr>
        <w:t>
      </w:t>
      </w:r>
      <w:r>
        <w:rPr>
          <w:rFonts w:ascii="Times New Roman"/>
          <w:b w:val="false"/>
          <w:i w:val="false"/>
          <w:color w:val="000000"/>
          <w:sz w:val="28"/>
        </w:rPr>
        <w:t>салықтық түсімдер "1 179 863" сандары "1 211 319" сандарымен ауыстырылсын;</w:t>
      </w:r>
      <w:r>
        <w:br/>
      </w:r>
      <w:r>
        <w:rPr>
          <w:rFonts w:ascii="Times New Roman"/>
          <w:b w:val="false"/>
          <w:i w:val="false"/>
          <w:color w:val="000000"/>
          <w:sz w:val="28"/>
        </w:rPr>
        <w:t>
      </w:t>
      </w:r>
      <w:r>
        <w:rPr>
          <w:rFonts w:ascii="Times New Roman"/>
          <w:b w:val="false"/>
          <w:i w:val="false"/>
          <w:color w:val="000000"/>
          <w:sz w:val="28"/>
        </w:rPr>
        <w:t>трансферттердің түсімдері "5 865 205" сандары "6 201 615"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шығындар "7 086 420" сандары "7 528 949"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таза бюджеттік кредиттеу "16 833" сандары "15 870" сандарымен ауыстырылсын;</w:t>
      </w:r>
      <w:r>
        <w:br/>
      </w:r>
      <w:r>
        <w:rPr>
          <w:rFonts w:ascii="Times New Roman"/>
          <w:b w:val="false"/>
          <w:i w:val="false"/>
          <w:color w:val="000000"/>
          <w:sz w:val="28"/>
        </w:rPr>
        <w:t>
      </w:t>
      </w:r>
      <w:r>
        <w:rPr>
          <w:rFonts w:ascii="Times New Roman"/>
          <w:b w:val="false"/>
          <w:i w:val="false"/>
          <w:color w:val="000000"/>
          <w:sz w:val="28"/>
        </w:rPr>
        <w:t>бюджеттік кредиттер "25 965" сандары "25 002"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бюджет тапшылығы (профициті) "-20 607" сандары "-94 307"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"20 607" сандары "94 307" сандарымен ауыстырылсын;</w:t>
      </w:r>
      <w:r>
        <w:br/>
      </w:r>
      <w:r>
        <w:rPr>
          <w:rFonts w:ascii="Times New Roman"/>
          <w:b w:val="false"/>
          <w:i w:val="false"/>
          <w:color w:val="000000"/>
          <w:sz w:val="28"/>
        </w:rPr>
        <w:t>
      </w:t>
      </w:r>
      <w:r>
        <w:rPr>
          <w:rFonts w:ascii="Times New Roman"/>
          <w:b w:val="false"/>
          <w:i w:val="false"/>
          <w:color w:val="000000"/>
          <w:sz w:val="28"/>
        </w:rPr>
        <w:t>қарыздар түсімі "25 965" сандары "25 002" сандарымен ауыстырылсын;</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"0" сандары "74 663"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2014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 мәслихаты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 Бегманов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2014 жылғы 22 сәуірдегі № 31-2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28-3 шешіміне 1 қосымша</w:t>
            </w:r>
          </w:p>
        </w:tc>
      </w:tr>
    </w:tbl>
    <w:bookmarkStart w:name="z36" w:id="0"/>
    <w:p>
      <w:pPr>
        <w:spacing w:after="0"/>
        <w:ind w:left="0"/>
        <w:jc w:val="left"/>
      </w:pPr>
      <w:r>
        <w:rPr>
          <w:rFonts w:ascii="Times New Roman"/>
          <w:b/>
          <w:i w:val="false"/>
          <w:color w:val="000000"/>
        </w:rPr>
        <w:t xml:space="preserve"> 2014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7450512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1211319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252082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252082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509404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227355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6201615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6201615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6201615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 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7528949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456685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244246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244246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3006806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2951735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479554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479554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391923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1276346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993825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инфрақұрылымды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301"/>
        <w:gridCol w:w="1301"/>
        <w:gridCol w:w="2028"/>
        <w:gridCol w:w="63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7"/>
        <w:gridCol w:w="1227"/>
        <w:gridCol w:w="6707"/>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3101"/>
        <w:gridCol w:w="1812"/>
        <w:gridCol w:w="4411"/>
        <w:gridCol w:w="1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4870"/>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-94307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162"/>
        <w:gridCol w:w="2163"/>
        <w:gridCol w:w="3015"/>
        <w:gridCol w:w="3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74663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2014 жылғы 22 сәуірдегі № 31-2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28-3 шешіміне 4 қосымша</w:t>
            </w:r>
          </w:p>
        </w:tc>
      </w:tr>
    </w:tbl>
    <w:bookmarkStart w:name="z286" w:id="1"/>
    <w:p>
      <w:pPr>
        <w:spacing w:after="0"/>
        <w:ind w:left="0"/>
        <w:jc w:val="left"/>
      </w:pPr>
      <w:r>
        <w:rPr>
          <w:rFonts w:ascii="Times New Roman"/>
          <w:b/>
          <w:i w:val="false"/>
          <w:color w:val="000000"/>
        </w:rPr>
        <w:t xml:space="preserve"> 2014 жылға арналған ауданның ауылдық (селолық) округтің бюджеттік бағдарламалары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366"/>
        <w:gridCol w:w="2398"/>
        <w:gridCol w:w="1200"/>
        <w:gridCol w:w="1200"/>
        <w:gridCol w:w="2743"/>
        <w:gridCol w:w="1121"/>
        <w:gridCol w:w="1891"/>
      </w:tblGrid>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20084</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109910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17569</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4306</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10135</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3661</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5119</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4943</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4030</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7152</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15336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269247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39306</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119520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16631</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