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3e8c" w14:textId="ee33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мәслихатының 2014 жылғы 8 тамыздағы № 33-2 шешімі. Жамбыл облысының Әділет департаментінде 2014 жылғы 18 тамызда № 2302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және интернет – ресурстарында жариялауды аудандық мәслихаттың әкімшілік аумақтық құрылым ,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 Айтқұлова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Тілеубеков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33-2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6 353 020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450 272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2"/>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bookmarkEnd w:id="12"/>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3 736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3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3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7"/>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4594346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5101"/>
        <w:gridCol w:w="5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3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8"/>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33-2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5 қосымша</w:t>
            </w:r>
          </w:p>
        </w:tc>
      </w:tr>
    </w:tbl>
    <w:bookmarkStart w:name="z3074" w:id="40"/>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40"/>
    <w:bookmarkStart w:name="z3075" w:id="4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513"/>
        <w:gridCol w:w="1997"/>
        <w:gridCol w:w="1298"/>
        <w:gridCol w:w="1298"/>
        <w:gridCol w:w="1298"/>
        <w:gridCol w:w="1399"/>
        <w:gridCol w:w="1219"/>
      </w:tblGrid>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2"/>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42"/>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43"/>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bookmarkEnd w:id="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191594</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