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051e" w14:textId="eec0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 25-11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12 наурыздағы № 26-11 шешімі. Жамбыл облысының Әділет департаментінде 2014 жылғы 11 сәуірде № 2156 болып тіркелді. Күші жойылды - Жамбыл облысы Сарысу аудандық мәслихатының 2015 жылғы 31 наурыздағы № 42-10 шешімімен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мәслихатының 31.03.2015 </w:t>
      </w:r>
      <w:r>
        <w:rPr>
          <w:rFonts w:ascii="Times New Roman"/>
          <w:b w:val="false"/>
          <w:i w:val="false"/>
          <w:color w:val="ff0000"/>
          <w:sz w:val="28"/>
        </w:rPr>
        <w:t>№ 42-10</w:t>
      </w:r>
      <w:r>
        <w:rPr>
          <w:rFonts w:ascii="Times New Roman"/>
          <w:b w:val="false"/>
          <w:i w:val="false"/>
          <w:color w:val="ff0000"/>
          <w:sz w:val="28"/>
        </w:rPr>
        <w:t xml:space="preserve"> шешімімен (жарияланғаннан күннен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w:t>
      </w:r>
      <w:r>
        <w:rPr>
          <w:rFonts w:ascii="Times New Roman"/>
          <w:b w:val="false"/>
          <w:i w:val="false"/>
          <w:color w:val="000000"/>
          <w:sz w:val="28"/>
        </w:rPr>
        <w:t>№ 25-11</w:t>
      </w:r>
      <w:r>
        <w:rPr>
          <w:rFonts w:ascii="Times New Roman"/>
          <w:b w:val="false"/>
          <w:i w:val="false"/>
          <w:color w:val="000000"/>
          <w:sz w:val="28"/>
        </w:rPr>
        <w:t xml:space="preserve"> шешіміне (нормативтік құқықтық актілерді мемлекеттік тіркеу Тізілімінде № 2102 болып тіркелген, 2014 жылғы 1 ақпандағы № 8-9 аудандық "Сарысу" газетіне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9 тармақтағы </w:t>
      </w:r>
      <w:r>
        <w:rPr>
          <w:rFonts w:ascii="Times New Roman"/>
          <w:b w:val="false"/>
          <w:i w:val="false"/>
          <w:color w:val="000000"/>
          <w:sz w:val="28"/>
        </w:rPr>
        <w:t>1 абзацы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9-1</w:t>
      </w:r>
      <w:r>
        <w:rPr>
          <w:rFonts w:ascii="Times New Roman"/>
          <w:b w:val="false"/>
          <w:i w:val="false"/>
          <w:color w:val="000000"/>
          <w:sz w:val="28"/>
        </w:rPr>
        <w:t xml:space="preserve"> тармағы мынадай редакцияда жазылсын:</w:t>
      </w:r>
      <w:r>
        <w:br/>
      </w:r>
      <w:r>
        <w:rPr>
          <w:rFonts w:ascii="Times New Roman"/>
          <w:b w:val="false"/>
          <w:i w:val="false"/>
          <w:color w:val="000000"/>
          <w:sz w:val="28"/>
        </w:rPr>
        <w:t>
      9-1. Өтініш бойынша мерзімді (жартыжылдықта 1 рет) әлеуметтік көмек:</w:t>
      </w:r>
      <w:r>
        <w:br/>
      </w:r>
      <w:r>
        <w:rPr>
          <w:rFonts w:ascii="Times New Roman"/>
          <w:b w:val="false"/>
          <w:i w:val="false"/>
          <w:color w:val="000000"/>
          <w:sz w:val="28"/>
        </w:rPr>
        <w:t xml:space="preserve">
      -Жоғарғы және арнайы орта оқу орындарында күндізгі оқу нысанының төлемі үшін, сәйкес оқу орнындағы семестрдегі оқуының нақты көлемінде, жалпы білім беретін мектептер бітірушілеріне "Арнаулы әлеуметтік қызметтер туралы" 2008 жылғы 29 желтоқсандағы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Әлеуметтік көмек үшін жалпы білім беретін мектептердің мұқтаж бітірушілері ағымдағы жылдың 20 тамызына дейін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Бегеев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