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8246" w14:textId="8d382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отын сатып алу үшiн әлеуметтiк көмек беру туралы" Сарысу аудандық мәслихатының 2012 жылғы 30 қарашадағы № 10-4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2014 жылғы 30 маусымдағы № 31-9 шешімі. Жамбыл облысының Әділет департаментінде 2014 жылғы 15 шілдеде № 2274 болып тіркелді. Күші жойылды - Жамбыл облысы Сарысу аудандық мәслихатының 2014 жылғы 29 қазандағы № 36-4 қаулысымен</w:t>
      </w:r>
    </w:p>
    <w:p>
      <w:pPr>
        <w:spacing w:after="0"/>
        <w:ind w:left="0"/>
        <w:jc w:val="both"/>
      </w:pPr>
      <w:bookmarkStart w:name="z1" w:id="0"/>
      <w:r>
        <w:rPr>
          <w:rFonts w:ascii="Times New Roman"/>
          <w:b w:val="false"/>
          <w:i w:val="false"/>
          <w:color w:val="ff0000"/>
          <w:sz w:val="28"/>
        </w:rPr>
        <w:t>      Күші жойылды - Жамбыл облысы Сарысу аудандық мәслихатының 29.10.2014 № 36-4 қаулысымен.</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 бабының </w:t>
      </w:r>
      <w:r>
        <w:rPr>
          <w:rFonts w:ascii="Times New Roman"/>
          <w:b w:val="false"/>
          <w:i w:val="false"/>
          <w:color w:val="000000"/>
          <w:sz w:val="28"/>
        </w:rPr>
        <w:t xml:space="preserve">5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 xml:space="preserve">6 </w:t>
      </w:r>
      <w:r>
        <w:rPr>
          <w:rFonts w:ascii="Times New Roman"/>
          <w:b w:val="false"/>
          <w:i w:val="false"/>
          <w:color w:val="000000"/>
          <w:sz w:val="28"/>
        </w:rPr>
        <w:t>бабына</w:t>
      </w:r>
      <w:r>
        <w:rPr>
          <w:rFonts w:ascii="Times New Roman"/>
          <w:b w:val="false"/>
          <w:i w:val="false"/>
          <w:color w:val="000000"/>
          <w:sz w:val="28"/>
        </w:rPr>
        <w:t xml:space="preserve"> сәйкес, аудандық мәслихат ШЕШIМ ҚАБЫЛДАДЫ:</w:t>
      </w:r>
      <w:r>
        <w:br/>
      </w:r>
      <w:r>
        <w:rPr>
          <w:rFonts w:ascii="Times New Roman"/>
          <w:b w:val="false"/>
          <w:i w:val="false"/>
          <w:color w:val="000000"/>
          <w:sz w:val="28"/>
        </w:rPr>
        <w:t>
      1. 
</w:t>
      </w:r>
      <w:r>
        <w:rPr>
          <w:rFonts w:ascii="Times New Roman"/>
          <w:b w:val="false"/>
          <w:i w:val="false"/>
          <w:color w:val="000000"/>
          <w:sz w:val="28"/>
        </w:rPr>
        <w:t>
«Ауылдық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отын сатып алу үшiн әлеуметтiк көмек беру туралы» Сарысу аудандық мәслихатының 2012 жылғы 30 қарашадағы </w:t>
      </w:r>
      <w:r>
        <w:rPr>
          <w:rFonts w:ascii="Times New Roman"/>
          <w:b w:val="false"/>
          <w:i w:val="false"/>
          <w:color w:val="000000"/>
          <w:sz w:val="28"/>
        </w:rPr>
        <w:t>№ 10-4</w:t>
      </w:r>
      <w:r>
        <w:rPr>
          <w:rFonts w:ascii="Times New Roman"/>
          <w:b w:val="false"/>
          <w:i w:val="false"/>
          <w:color w:val="000000"/>
          <w:sz w:val="28"/>
        </w:rPr>
        <w:t xml:space="preserve"> шешіміне (нормативтік құқықтық кесімдерді мемлекеттік тіркеу Тізілімінде № 1862 болып тіркелген, 2013 жылғы 5 қаңтардағы № 1 аудандық «Сарысу»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тармақта</w:t>
      </w:r>
      <w:r>
        <w:rPr>
          <w:rFonts w:ascii="Times New Roman"/>
          <w:b w:val="false"/>
          <w:i w:val="false"/>
          <w:color w:val="000000"/>
          <w:sz w:val="28"/>
        </w:rPr>
        <w:t>:</w:t>
      </w:r>
      <w:r>
        <w:br/>
      </w:r>
      <w:r>
        <w:rPr>
          <w:rFonts w:ascii="Times New Roman"/>
          <w:b w:val="false"/>
          <w:i w:val="false"/>
          <w:color w:val="000000"/>
          <w:sz w:val="28"/>
        </w:rPr>
        <w:t>
      «екі айлық есептік көрсеткіш» деген сөздер «үш айлық есептік көрсеткіш»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ауданның әлеуметтік-экономикалық аумағының дамуы, қаржы және бюджет, қоршаған ортаны қорғау мен табиғатты пайдалану, әкімшілік-аумақтық бөліністі айқындау, кәсіпкерлік және ауылшаруашылық мәселелері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шешiм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сессиясының төрағасы</w:t>
            </w:r>
            <w:r>
              <w:br/>
            </w:r>
            <w:r>
              <w:rPr>
                <w:rFonts w:ascii="Times New Roman"/>
                <w:b w:val="false"/>
                <w:i w:val="false"/>
                <w:color w:val="000000"/>
                <w:sz w:val="20"/>
              </w:rPr>
              <w:t>
      </w:t>
            </w:r>
            <w:r>
              <w:rPr>
                <w:rFonts w:ascii="Times New Roman"/>
                <w:b w:val="false"/>
                <w:i/>
                <w:color w:val="000000"/>
                <w:sz w:val="20"/>
              </w:rPr>
              <w:t>М. Әбішев</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