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561b" w14:textId="4775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2014 жылғы 23 желтоқсандағы № 35-3 шешімі. Жамбыл облысы Әділет департаментінде 2014 жылғы 29 желтоқсанда № 2451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8 995 844 мың теңге;</w:t>
      </w:r>
      <w:r>
        <w:br/>
      </w:r>
      <w:r>
        <w:rPr>
          <w:rFonts w:ascii="Times New Roman"/>
          <w:b w:val="false"/>
          <w:i w:val="false"/>
          <w:color w:val="000000"/>
          <w:sz w:val="28"/>
        </w:rPr>
        <w:t>
      </w:t>
      </w:r>
      <w:r>
        <w:rPr>
          <w:rFonts w:ascii="Times New Roman"/>
          <w:b w:val="false"/>
          <w:i w:val="false"/>
          <w:color w:val="000000"/>
          <w:sz w:val="28"/>
        </w:rPr>
        <w:t>салықтық түсімдер - 1 842 639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- 7 354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- 14 240 мың теңге;</w:t>
      </w:r>
      <w:r>
        <w:br/>
      </w:r>
      <w:r>
        <w:rPr>
          <w:rFonts w:ascii="Times New Roman"/>
          <w:b w:val="false"/>
          <w:i w:val="false"/>
          <w:color w:val="000000"/>
          <w:sz w:val="28"/>
        </w:rPr>
        <w:t>
      </w:t>
      </w:r>
      <w:r>
        <w:rPr>
          <w:rFonts w:ascii="Times New Roman"/>
          <w:b w:val="false"/>
          <w:i w:val="false"/>
          <w:color w:val="000000"/>
          <w:sz w:val="28"/>
        </w:rPr>
        <w:t>трансферттер түсiмі – 6 690 638 мың теңге;</w:t>
      </w:r>
      <w:r>
        <w:br/>
      </w:r>
      <w:r>
        <w:rPr>
          <w:rFonts w:ascii="Times New Roman"/>
          <w:b w:val="false"/>
          <w:i w:val="false"/>
          <w:color w:val="000000"/>
          <w:sz w:val="28"/>
        </w:rPr>
        <w:t>
      </w:t>
      </w:r>
      <w:r>
        <w:rPr>
          <w:rFonts w:ascii="Times New Roman"/>
          <w:b w:val="false"/>
          <w:i w:val="false"/>
          <w:color w:val="000000"/>
          <w:sz w:val="28"/>
        </w:rPr>
        <w:t>2) шығындар – 9 180 890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- 102 134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- 115 159 мың теңге; </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- 13 025мың теңге; </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42 018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42 018 мың теңге;</w:t>
      </w:r>
      <w:r>
        <w:br/>
      </w:r>
      <w:r>
        <w:rPr>
          <w:rFonts w:ascii="Times New Roman"/>
          <w:b w:val="false"/>
          <w:i w:val="false"/>
          <w:color w:val="000000"/>
          <w:sz w:val="28"/>
        </w:rPr>
        <w:t>
      </w:t>
      </w:r>
      <w:r>
        <w:rPr>
          <w:rFonts w:ascii="Times New Roman"/>
          <w:b w:val="false"/>
          <w:i w:val="false"/>
          <w:color w:val="000000"/>
          <w:sz w:val="28"/>
        </w:rPr>
        <w:t xml:space="preserve">мемлекеттiң қаржы активтерiн сатудан </w:t>
      </w:r>
      <w:r>
        <w:rPr>
          <w:rFonts w:ascii="Times New Roman"/>
          <w:b w:val="false"/>
          <w:i w:val="false"/>
          <w:color w:val="000000"/>
          <w:sz w:val="28"/>
        </w:rPr>
        <w:t xml:space="preserve">түсетiн түсiмдер – 42 018 мың теңге; </w:t>
      </w:r>
      <w:r>
        <w:br/>
      </w:r>
      <w:r>
        <w:rPr>
          <w:rFonts w:ascii="Times New Roman"/>
          <w:b w:val="false"/>
          <w:i w:val="false"/>
          <w:color w:val="000000"/>
          <w:sz w:val="28"/>
        </w:rPr>
        <w:t>
      </w:t>
      </w:r>
      <w:r>
        <w:rPr>
          <w:rFonts w:ascii="Times New Roman"/>
          <w:b w:val="false"/>
          <w:i w:val="false"/>
          <w:color w:val="000000"/>
          <w:sz w:val="28"/>
        </w:rPr>
        <w:t>5) бюджет тапшылығы (профициті) – 294 310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w:t>
      </w:r>
      <w:r>
        <w:rPr>
          <w:rFonts w:ascii="Times New Roman"/>
          <w:b w:val="false"/>
          <w:i w:val="false"/>
          <w:color w:val="000000"/>
          <w:sz w:val="28"/>
        </w:rPr>
        <w:t>(профицитін пайдалану) – 294 310 мың теңге;</w:t>
      </w:r>
      <w:r>
        <w:br/>
      </w:r>
      <w:r>
        <w:rPr>
          <w:rFonts w:ascii="Times New Roman"/>
          <w:b w:val="false"/>
          <w:i w:val="false"/>
          <w:color w:val="000000"/>
          <w:sz w:val="28"/>
        </w:rPr>
        <w:t>
      </w:t>
      </w:r>
      <w:r>
        <w:rPr>
          <w:rFonts w:ascii="Times New Roman"/>
          <w:b w:val="false"/>
          <w:i w:val="false"/>
          <w:color w:val="000000"/>
          <w:sz w:val="28"/>
        </w:rPr>
        <w:t>қарыздар түсімі – 80 271 мың теңге;</w:t>
      </w:r>
      <w:r>
        <w:br/>
      </w:r>
      <w:r>
        <w:rPr>
          <w:rFonts w:ascii="Times New Roman"/>
          <w:b w:val="false"/>
          <w:i w:val="false"/>
          <w:color w:val="000000"/>
          <w:sz w:val="28"/>
        </w:rPr>
        <w:t>
      </w:t>
      </w:r>
      <w:r>
        <w:rPr>
          <w:rFonts w:ascii="Times New Roman"/>
          <w:b w:val="false"/>
          <w:i w:val="false"/>
          <w:color w:val="000000"/>
          <w:sz w:val="28"/>
        </w:rPr>
        <w:t>қарыздарды өтеу – 13 025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227 064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Шу аудандық мәслихатының 06.04.2015 № </w:t>
      </w:r>
      <w:r>
        <w:rPr>
          <w:rFonts w:ascii="Times New Roman"/>
          <w:b w:val="false"/>
          <w:i w:val="false"/>
          <w:color w:val="ff0000"/>
          <w:sz w:val="28"/>
        </w:rPr>
        <w:t>№ 39-2</w:t>
      </w:r>
      <w:r>
        <w:rPr>
          <w:rFonts w:ascii="Times New Roman"/>
          <w:b w:val="false"/>
          <w:i w:val="false"/>
          <w:color w:val="ff0000"/>
          <w:sz w:val="28"/>
        </w:rPr>
        <w:t xml:space="preserve">; 10.06.2015 </w:t>
      </w:r>
      <w:r>
        <w:rPr>
          <w:rFonts w:ascii="Times New Roman"/>
          <w:b w:val="false"/>
          <w:i w:val="false"/>
          <w:color w:val="ff0000"/>
          <w:sz w:val="28"/>
        </w:rPr>
        <w:t>№ 42-2</w:t>
      </w:r>
      <w:r>
        <w:rPr>
          <w:rFonts w:ascii="Times New Roman"/>
          <w:b w:val="false"/>
          <w:i w:val="false"/>
          <w:color w:val="ff0000"/>
          <w:sz w:val="28"/>
        </w:rPr>
        <w:t xml:space="preserve">; 04.09.2015 </w:t>
      </w:r>
      <w:r>
        <w:rPr>
          <w:rFonts w:ascii="Times New Roman"/>
          <w:b w:val="false"/>
          <w:i w:val="false"/>
          <w:color w:val="ff0000"/>
          <w:sz w:val="28"/>
        </w:rPr>
        <w:t>№ 44-2</w:t>
      </w:r>
      <w:r>
        <w:rPr>
          <w:rFonts w:ascii="Times New Roman"/>
          <w:b w:val="false"/>
          <w:i w:val="false"/>
          <w:color w:val="ff0000"/>
          <w:sz w:val="28"/>
        </w:rPr>
        <w:t xml:space="preserve">; 23.11.2015 </w:t>
      </w:r>
      <w:r>
        <w:rPr>
          <w:rFonts w:ascii="Times New Roman"/>
          <w:b w:val="false"/>
          <w:i w:val="false"/>
          <w:color w:val="ff0000"/>
          <w:sz w:val="28"/>
        </w:rPr>
        <w:t>№ 46-2</w:t>
      </w:r>
      <w:r>
        <w:rPr>
          <w:rFonts w:ascii="Times New Roman"/>
          <w:b w:val="false"/>
          <w:i w:val="false"/>
          <w:color w:val="ff0000"/>
          <w:sz w:val="28"/>
        </w:rPr>
        <w:t xml:space="preserve">; 10.12.2015 </w:t>
      </w:r>
      <w:r>
        <w:rPr>
          <w:rFonts w:ascii="Times New Roman"/>
          <w:b w:val="false"/>
          <w:i w:val="false"/>
          <w:color w:val="ff0000"/>
          <w:sz w:val="28"/>
        </w:rPr>
        <w:t>№ 47-2</w:t>
      </w:r>
      <w:r>
        <w:rPr>
          <w:rFonts w:ascii="Times New Roman"/>
          <w:b w:val="false"/>
          <w:i w:val="false"/>
          <w:color w:val="ff0000"/>
          <w:sz w:val="28"/>
        </w:rPr>
        <w:t xml:space="preserve"> шешімдерімен (01.01.2015 қолданысқа енгізіледі).</w:t>
      </w:r>
      <w:r>
        <w:br/>
      </w:r>
      <w:r>
        <w:rPr>
          <w:rFonts w:ascii="Times New Roman"/>
          <w:b w:val="false"/>
          <w:i w:val="false"/>
          <w:color w:val="000000"/>
          <w:sz w:val="28"/>
        </w:rPr>
        <w:t>
      </w:t>
      </w:r>
      <w:r>
        <w:rPr>
          <w:rFonts w:ascii="Times New Roman"/>
          <w:b w:val="false"/>
          <w:i w:val="false"/>
          <w:color w:val="000000"/>
          <w:sz w:val="28"/>
        </w:rPr>
        <w:t>2. 2015 жылға арналған субвенция көлемі - 4 719 724 мың теңге бекітілсін;</w:t>
      </w:r>
      <w:r>
        <w:br/>
      </w:r>
      <w:r>
        <w:rPr>
          <w:rFonts w:ascii="Times New Roman"/>
          <w:b w:val="false"/>
          <w:i w:val="false"/>
          <w:color w:val="000000"/>
          <w:sz w:val="28"/>
        </w:rPr>
        <w:t>
      </w:t>
      </w:r>
      <w:r>
        <w:rPr>
          <w:rFonts w:ascii="Times New Roman"/>
          <w:b w:val="false"/>
          <w:i w:val="false"/>
          <w:color w:val="000000"/>
          <w:sz w:val="28"/>
        </w:rPr>
        <w:t>3. 2015-2017 жылдарға аудандық бюджеттен қаржыландырылатын ауылдық елді мекендерде жұмыс істейтін әлеуметтік қамсыздандыру, білім беру, мәдениет, спорт және ветеринария ұйымдарының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4. Ауданның жергілікті атқарушы органның резерві 12 707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Жамбыл облысы Шу аудандық мәслихатының 04.09.2015 </w:t>
      </w:r>
      <w:r>
        <w:rPr>
          <w:rFonts w:ascii="Times New Roman"/>
          <w:b w:val="false"/>
          <w:i w:val="false"/>
          <w:color w:val="ff0000"/>
          <w:sz w:val="28"/>
        </w:rPr>
        <w:t>№ 44-2</w:t>
      </w:r>
      <w:r>
        <w:rPr>
          <w:rFonts w:ascii="Times New Roman"/>
          <w:b w:val="false"/>
          <w:i w:val="false"/>
          <w:color w:val="ff0000"/>
          <w:sz w:val="28"/>
        </w:rPr>
        <w:t xml:space="preserve">; 10.12.2015 </w:t>
      </w:r>
      <w:r>
        <w:rPr>
          <w:rFonts w:ascii="Times New Roman"/>
          <w:b w:val="false"/>
          <w:i w:val="false"/>
          <w:color w:val="ff0000"/>
          <w:sz w:val="28"/>
        </w:rPr>
        <w:t>№ 47-2</w:t>
      </w:r>
      <w:r>
        <w:rPr>
          <w:rFonts w:ascii="Times New Roman"/>
          <w:b w:val="false"/>
          <w:i w:val="false"/>
          <w:color w:val="ff0000"/>
          <w:sz w:val="28"/>
        </w:rPr>
        <w:t xml:space="preserve"> шешімдерімен (01.01.2015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5. 2015 жылға арналған жергілікті бюджетті орындалу барысында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Аудандық маңызы бар қаланың , кенттің, ауылдық (селоның), ауылдық (селолық) округтің бағдарламалары бойынша бөлінген қаражат көлемдерінің тізімі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7.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Мұқатаев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35-3 шешіміне № 1-қосымша</w:t>
            </w:r>
          </w:p>
        </w:tc>
      </w:tr>
    </w:tbl>
    <w:bookmarkStart w:name="z33"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Жамбыл облысы Шу аудандық мәслихатының 10.12.2015 </w:t>
      </w:r>
      <w:r>
        <w:rPr>
          <w:rFonts w:ascii="Times New Roman"/>
          <w:b w:val="false"/>
          <w:i w:val="false"/>
          <w:color w:val="ff0000"/>
          <w:sz w:val="28"/>
        </w:rPr>
        <w:t>№ 47-2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8995844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2246695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1741253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6690638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6690638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6690638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22"/>
        <w:gridCol w:w="1152"/>
        <w:gridCol w:w="6198"/>
        <w:gridCol w:w="2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9180890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284569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6538230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5429172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4148103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463114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бойыншақосымшабілім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469222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377298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375105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291539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қаржы жылында пайдаланылмаған (түгел пайдаланылмаған) жергілікті атқарушысы органдардың шешімі бойынша пайдалануға(түгел пайдалануға) рұқсат етілген нысаналы даму трансферттердің сомасы қайтару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35-3 шешіміне № 2-қосымша</w:t>
            </w:r>
          </w:p>
        </w:tc>
      </w:tr>
    </w:tbl>
    <w:bookmarkStart w:name="z250" w:id="1"/>
    <w:p>
      <w:pPr>
        <w:spacing w:after="0"/>
        <w:ind w:left="0"/>
        <w:jc w:val="left"/>
      </w:pPr>
      <w:r>
        <w:rPr>
          <w:rFonts w:ascii="Times New Roman"/>
          <w:b/>
          <w:i w:val="false"/>
          <w:color w:val="000000"/>
        </w:rPr>
        <w:t xml:space="preserve"> 2016 жылға арналған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7644135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2299303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441982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441982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1264893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1133973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5287430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5287430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5287430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7644135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5458524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4986911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бөлімінің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3307263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инспекциясы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жеке кәсіпкерлікті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Операциялық сальдо</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35-3 шешіміне № 3-қосымша</w:t>
            </w:r>
          </w:p>
        </w:tc>
      </w:tr>
    </w:tbl>
    <w:bookmarkStart w:name="z426" w:id="3"/>
    <w:p>
      <w:pPr>
        <w:spacing w:after="0"/>
        <w:ind w:left="0"/>
        <w:jc w:val="left"/>
      </w:pPr>
      <w:r>
        <w:rPr>
          <w:rFonts w:ascii="Times New Roman"/>
          <w:b/>
          <w:i w:val="false"/>
          <w:color w:val="000000"/>
        </w:rPr>
        <w:t xml:space="preserve"> 2017 жылға арналған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5658"/>
        <w:gridCol w:w="4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7904234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1815639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312899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312899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1202871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1074519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6052545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6052545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6 052 545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22"/>
        <w:gridCol w:w="1152"/>
        <w:gridCol w:w="6198"/>
        <w:gridCol w:w="2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7904234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503865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337776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4797659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3938360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2693781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225154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ұйымдарының қызметін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374112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857626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351387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491906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инспекциясы бөлімі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398683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309578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мекендердегі әлеуметтік сала мамандарын әлеуметтік қолдау шараларын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алатын өнімдер мен шикізаттың құнын иелеріне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32 092 </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Операциялық сальдо</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35-3 шешіміне № 4-қосымша</w:t>
            </w:r>
          </w:p>
        </w:tc>
      </w:tr>
    </w:tbl>
    <w:bookmarkStart w:name="z619" w:id="5"/>
    <w:p>
      <w:pPr>
        <w:spacing w:after="0"/>
        <w:ind w:left="0"/>
        <w:jc w:val="left"/>
      </w:pPr>
      <w:r>
        <w:rPr>
          <w:rFonts w:ascii="Times New Roman"/>
          <w:b/>
          <w:i w:val="false"/>
          <w:color w:val="000000"/>
        </w:rPr>
        <w:t xml:space="preserve"> 2015 жылғы аудандық бюджеттің орындау барысында секвестрлеуге жатпайтын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231"/>
        <w:gridCol w:w="3231"/>
        <w:gridCol w:w="45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35-3 шешіміне № 5-қосымша</w:t>
            </w:r>
          </w:p>
        </w:tc>
      </w:tr>
    </w:tbl>
    <w:bookmarkStart w:name="z629" w:id="6"/>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bookmarkEnd w:id="6"/>
    <w:p>
      <w:pPr>
        <w:spacing w:after="0"/>
        <w:ind w:left="0"/>
        <w:jc w:val="left"/>
      </w:pPr>
      <w:r>
        <w:rPr>
          <w:rFonts w:ascii="Times New Roman"/>
          <w:b w:val="false"/>
          <w:i w:val="false"/>
          <w:color w:val="ff0000"/>
          <w:sz w:val="28"/>
        </w:rPr>
        <w:t xml:space="preserve">      Ескерту. 5-қосымша жаңа редакцияда – Жамбыл облысы Шу аудандық мәслихатының 10.12.2015 </w:t>
      </w:r>
      <w:r>
        <w:rPr>
          <w:rFonts w:ascii="Times New Roman"/>
          <w:b w:val="false"/>
          <w:i w:val="false"/>
          <w:color w:val="ff0000"/>
          <w:sz w:val="28"/>
        </w:rPr>
        <w:t>№ 47-2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500"/>
        <w:gridCol w:w="3125"/>
        <w:gridCol w:w="1402"/>
        <w:gridCol w:w="1824"/>
        <w:gridCol w:w="1550"/>
        <w:gridCol w:w="1160"/>
        <w:gridCol w:w="1161"/>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001 Қаладағы аудан, аудандық маңызы бар қала, кент, ауыл, ауылдық округ әкімінің аппараты қызметін қамтамасыз ету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Елді мекендердегі көшелерді жарықтандыру</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Мемлекеттікоргандардыматериалдық-техникалық қамтамасыз ету</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Елдімекендерді сумен жабдық таудыұйым дастыру</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"Жаңақоғам селолық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27926</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12417</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284569</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59316</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35-3 шешіміне № 6-қосымша</w:t>
            </w:r>
          </w:p>
        </w:tc>
      </w:tr>
    </w:tbl>
    <w:bookmarkStart w:name="z631" w:id="7"/>
    <w:p>
      <w:pPr>
        <w:spacing w:after="0"/>
        <w:ind w:left="0"/>
        <w:jc w:val="left"/>
      </w:pPr>
      <w:r>
        <w:rPr>
          <w:rFonts w:ascii="Times New Roman"/>
          <w:b/>
          <w:i w:val="false"/>
          <w:color w:val="000000"/>
        </w:rPr>
        <w:t xml:space="preserve"> Жергілікті өзін-өзі басқару функцияларын іске асыру үшін жергілікті өзін-өзі басқару органдарына берілетін нысаналы трансферттер</w:t>
      </w:r>
    </w:p>
    <w:bookmarkEnd w:id="7"/>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6-қосымша жаңа редакцияда – Жамбыл облысы Шу аудандық мәслихатының 04.09.2015 </w:t>
      </w:r>
      <w:r>
        <w:rPr>
          <w:rFonts w:ascii="Times New Roman"/>
          <w:b w:val="false"/>
          <w:i w:val="false"/>
          <w:color w:val="ff0000"/>
          <w:sz w:val="28"/>
        </w:rPr>
        <w:t>№ 44-2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bookmarkStart w:name="z633" w:id="8"/>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4800"/>
        <w:gridCol w:w="5647"/>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22466,0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