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36642" w14:textId="3e366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2014 жылғы 24 қыркүйектегі № 394 бұйрығы. Қазақстан Республикасының Әділет министрлігінде 2014 жылы 15 желтоқсанда № 9972 тіркелді. Күші жойылды - Қазақстан Республикасы Білім және ғылым министрінің 2020 жылғы 11 мамырдағы № 191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11.05.2020 </w:t>
      </w:r>
      <w:r>
        <w:rPr>
          <w:rFonts w:ascii="Times New Roman"/>
          <w:b w:val="false"/>
          <w:i w:val="false"/>
          <w:color w:val="ff0000"/>
          <w:sz w:val="28"/>
        </w:rPr>
        <w:t>№ 191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"Бюджет қаражаты есебінен қаржыландырылатын мемлекеттік білім беру ұйымдарының қызметкерлеріне жалақы есептеу ережесін бекіту туралы" Қазақстан Республикасы Білім және ғылым министрінің 2008 жылғы 29 қаңтардағы №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5148 тіркелген, "Заң газетінің" 2008 жылғы 13 наурыздағы № 38 (1264)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Бюджет қаражаты есебінен қаржыландырылатын мемлекеттік білім беру ұйымдарының қызметкерлеріне жалақы есептеу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1) тармақшасы мынадай редакцияда жазылсын:</w:t>
      </w:r>
    </w:p>
    <w:bookmarkStart w:name="z5" w:id="3"/>
    <w:p>
      <w:pPr>
        <w:spacing w:after="0"/>
        <w:ind w:left="0"/>
        <w:jc w:val="both"/>
      </w:pPr>
      <w:r>
        <w:rPr>
          <w:rFonts w:ascii="Times New Roman"/>
          <w:b w:val="false"/>
          <w:i w:val="false"/>
          <w:color w:val="000000"/>
          <w:sz w:val="28"/>
        </w:rPr>
        <w:t xml:space="preserve">
      "1) Қазақстан Республикасы Білім және ғылым министрінің міндетін атқарушының 2013 жылғы 7 тамыздағы № 323 бұйрығымен бекітілген Білім және ғылым саласындағы азаматтық қызметшілерді аттестаттаудан өткізу қағидалары мен шартында, сондай-ақ Мектепке дейінгі, бастауыш, негізгі орта, жалпы орта, техникалық және кәсіптік, орта білімнен кейінгі білімнің білім беретін оқу бағдарламалары іске асыратын білім беру ұйымдарында жұмыс істейтін педагог қызметкерлер мен оларға теңестірілген тұлғаларды аттестаттаудан өткізу </w:t>
      </w:r>
      <w:r>
        <w:rPr>
          <w:rFonts w:ascii="Times New Roman"/>
          <w:b w:val="false"/>
          <w:i w:val="false"/>
          <w:color w:val="000000"/>
          <w:sz w:val="28"/>
        </w:rPr>
        <w:t>қағидалары мен шартында</w:t>
      </w:r>
      <w:r>
        <w:rPr>
          <w:rFonts w:ascii="Times New Roman"/>
          <w:b w:val="false"/>
          <w:i w:val="false"/>
          <w:color w:val="000000"/>
          <w:sz w:val="28"/>
        </w:rPr>
        <w:t xml:space="preserve"> Нормативтік құқықтық актілерді мемлекеттік тіркеу тізілімінде № 8678 болып тіркелген) өзгеше көзделмесе, біліктілік санатын беру кезінде оқу жылының 1 қыркүйегінен бастап;".</w:t>
      </w:r>
    </w:p>
    <w:bookmarkEnd w:id="3"/>
    <w:bookmarkStart w:name="z6" w:id="4"/>
    <w:p>
      <w:pPr>
        <w:spacing w:after="0"/>
        <w:ind w:left="0"/>
        <w:jc w:val="both"/>
      </w:pPr>
      <w:r>
        <w:rPr>
          <w:rFonts w:ascii="Times New Roman"/>
          <w:b w:val="false"/>
          <w:i w:val="false"/>
          <w:color w:val="000000"/>
          <w:sz w:val="28"/>
        </w:rPr>
        <w:t>
      2. Экономика және қаржы департаменті (Т.А. Нұрғожаева):</w:t>
      </w:r>
    </w:p>
    <w:bookmarkEnd w:id="4"/>
    <w:bookmarkStart w:name="z7" w:id="5"/>
    <w:p>
      <w:pPr>
        <w:spacing w:after="0"/>
        <w:ind w:left="0"/>
        <w:jc w:val="both"/>
      </w:pPr>
      <w:r>
        <w:rPr>
          <w:rFonts w:ascii="Times New Roman"/>
          <w:b w:val="false"/>
          <w:i w:val="false"/>
          <w:color w:val="000000"/>
          <w:sz w:val="28"/>
        </w:rPr>
        <w:t>
      1) осы бұйрықтың белгіленген тәртіппен Қазақстан Республикасы Әділет министрлігінде мемлекеттік тіркелуін қамтамасыз етсін;</w:t>
      </w:r>
    </w:p>
    <w:bookmarkEnd w:id="5"/>
    <w:bookmarkStart w:name="z8" w:id="6"/>
    <w:p>
      <w:pPr>
        <w:spacing w:after="0"/>
        <w:ind w:left="0"/>
        <w:jc w:val="both"/>
      </w:pPr>
      <w:r>
        <w:rPr>
          <w:rFonts w:ascii="Times New Roman"/>
          <w:b w:val="false"/>
          <w:i w:val="false"/>
          <w:color w:val="000000"/>
          <w:sz w:val="28"/>
        </w:rPr>
        <w:t>
      2) мемлекеттік тіркеуден өткеннен кейін осы бұйрықты бұқаралық ақпарат құралдарында жарияласын.</w:t>
      </w:r>
    </w:p>
    <w:bookmarkEnd w:id="6"/>
    <w:bookmarkStart w:name="z9" w:id="7"/>
    <w:p>
      <w:pPr>
        <w:spacing w:after="0"/>
        <w:ind w:left="0"/>
        <w:jc w:val="both"/>
      </w:pPr>
      <w:r>
        <w:rPr>
          <w:rFonts w:ascii="Times New Roman"/>
          <w:b w:val="false"/>
          <w:i w:val="false"/>
          <w:color w:val="000000"/>
          <w:sz w:val="28"/>
        </w:rPr>
        <w:t>
      3. Осы бұйрықтың орындалуын бақылау Жауапты хатшыға (Ә.Қ.Ғалымова) жүктелсін.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Т. Дүйсенова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17 қараша</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