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9a74" w14:textId="b009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наурыз, сәуір, мамыр айларында күндізгі оқу нысанында оқитындардың қала ішіндегі қоғамдық көлікте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2014 жылғы 24 ақпандағы V шақырылған XXXІІ сессиясының № 286 шешімі. Қарағанды облысының Әділет департаментінде 2014 жылғы 27 ақпанда № 2547 болып тіркелді. Қолданылу мерзімінің аяқталуына байланысты күші жойылды - (Қарағанды қалалық мәслихатының 2014 жылғы 24 маусымдағы № 2-34/282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қалалық мәслихатының 24.06.2014 № 2-34/282 хатымен).</w:t>
      </w:r>
    </w:p>
    <w:bookmarkStart w:name="z1"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13 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22 бабы</w:t>
      </w:r>
      <w:r>
        <w:rPr>
          <w:rFonts w:ascii="Times New Roman"/>
          <w:b w:val="false"/>
          <w:i w:val="false"/>
          <w:color w:val="000000"/>
          <w:sz w:val="28"/>
        </w:rPr>
        <w:t xml:space="preserve"> 2 тармағының 5 тармақшасына, Қазақстан Республикасының 2007 жылғы 27 шілдедегі "Білім туралы" Заңының 6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Қарағанды қаласында оқитындардың келесі санаттарына қала ішіндегі қоғамдық көлікте (таксиден басқа) 2014 жылдың наурыз, сәуір, мамыр айларында жеңілдікпен жол жүруі белгіленсін:</w:t>
      </w:r>
    </w:p>
    <w:bookmarkEnd w:id="1"/>
    <w:bookmarkStart w:name="z3" w:id="2"/>
    <w:p>
      <w:pPr>
        <w:spacing w:after="0"/>
        <w:ind w:left="0"/>
        <w:jc w:val="both"/>
      </w:pPr>
      <w:r>
        <w:rPr>
          <w:rFonts w:ascii="Times New Roman"/>
          <w:b w:val="false"/>
          <w:i w:val="false"/>
          <w:color w:val="000000"/>
          <w:sz w:val="28"/>
        </w:rPr>
        <w:t>
      1) жалпы білім беретін оқу орындарының бірінші сыныптан (7 жастан үлкен) сегізінші сыныпқа дейін қоса алғанда білім алушыларына – билеттің толық құнының 50 % төлеумен;</w:t>
      </w:r>
    </w:p>
    <w:bookmarkEnd w:id="2"/>
    <w:bookmarkStart w:name="z4" w:id="3"/>
    <w:p>
      <w:pPr>
        <w:spacing w:after="0"/>
        <w:ind w:left="0"/>
        <w:jc w:val="both"/>
      </w:pPr>
      <w:r>
        <w:rPr>
          <w:rFonts w:ascii="Times New Roman"/>
          <w:b w:val="false"/>
          <w:i w:val="false"/>
          <w:color w:val="000000"/>
          <w:sz w:val="28"/>
        </w:rPr>
        <w:t>
      2) жалпы білім беретін оқу орындарының тоғызыншы сыныптан он бірінші сыныпқа дейін қоса алғанда, күндізгі оқу нысанындағы, колледждер мен жоғары оқу орындарында оқитындарға белгілі күнтізбелік мерзімге арналған жеңілдікті ұзақ пайдаланудағы жол жүру билетін сатып алумен.</w:t>
      </w:r>
    </w:p>
    <w:bookmarkEnd w:id="3"/>
    <w:bookmarkStart w:name="z5" w:id="4"/>
    <w:p>
      <w:pPr>
        <w:spacing w:after="0"/>
        <w:ind w:left="0"/>
        <w:jc w:val="both"/>
      </w:pPr>
      <w:r>
        <w:rPr>
          <w:rFonts w:ascii="Times New Roman"/>
          <w:b w:val="false"/>
          <w:i w:val="false"/>
          <w:color w:val="000000"/>
          <w:sz w:val="28"/>
        </w:rPr>
        <w:t>
      2. Осы шешімнің орындалуын бақылау еңбек, әлеуметтік саланы дамыту және тұрғындарды әлеуметтік қорғау мәселелері жөніндегі тұрақтары комиссияға (төрағасы Мухтаров Жандил Ахуанович) жүктелсін.</w:t>
      </w:r>
    </w:p>
    <w:bookmarkEnd w:id="4"/>
    <w:bookmarkStart w:name="z6" w:id="5"/>
    <w:p>
      <w:pPr>
        <w:spacing w:after="0"/>
        <w:ind w:left="0"/>
        <w:jc w:val="both"/>
      </w:pPr>
      <w:r>
        <w:rPr>
          <w:rFonts w:ascii="Times New Roman"/>
          <w:b w:val="false"/>
          <w:i w:val="false"/>
          <w:color w:val="000000"/>
          <w:sz w:val="28"/>
        </w:rPr>
        <w:t>
      3. Осы шешім ресми жарияланған күннен бастап қолданысқа енеді және 2014 жылғы 1 наурыздан бастап пайда болған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шақырылған Қарағанды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ХХХІІ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Кентбек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Оспанов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білім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Жекебаев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24 ақпан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коммуналдық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шаруашылығы, жолаушылар көлігі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автомобиль жолдары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Шалтаков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24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