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14a3" w14:textId="bb91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білім,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2014 жылғы 1 сәуірдегі № 34 қаулысы. Қарағанды облысының Әділет департаментінде 2014 жылғы 23 сәуірде № 2611 болып тіркелді. Күші жойылды - Қарағанды облысы Қаражал қаласы әкімдігінің 2018 жылғы 13 маусымдағы № 56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Қаражал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"Қаражал қаласының білім,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2014 жылғы 1 сәуірдегі</w:t>
            </w:r>
            <w:r>
              <w:br/>
            </w:r>
            <w:r>
              <w:rPr>
                <w:rFonts w:ascii="Times New Roman"/>
                <w:b w:val="false"/>
                <w:i w:val="false"/>
                <w:color w:val="000000"/>
                <w:sz w:val="20"/>
              </w:rPr>
              <w:t>№ 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"Қаражал қаласының білім, дене шынықтыру және спорт бөлімі"</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"Қаражал қаласының білім, дене шынықтыру және спорт бөлімі" мемлекеттік мекемесі (бұдан әрі - мемлекеттік мекеме) білім, дене шынықтыру және спорт салаларында басшылықты жүзеге асыратын Қазақстан Республикасының мемлекеттік органы болып табылады. </w:t>
      </w:r>
    </w:p>
    <w:bookmarkEnd w:id="4"/>
    <w:bookmarkStart w:name="z8" w:id="5"/>
    <w:p>
      <w:pPr>
        <w:spacing w:after="0"/>
        <w:ind w:left="0"/>
        <w:jc w:val="both"/>
      </w:pPr>
      <w:r>
        <w:rPr>
          <w:rFonts w:ascii="Times New Roman"/>
          <w:b w:val="false"/>
          <w:i w:val="false"/>
          <w:color w:val="000000"/>
          <w:sz w:val="28"/>
        </w:rPr>
        <w:t>
      2. Мемлекеттік мекеменің ведомстволары жоқ.</w:t>
      </w:r>
    </w:p>
    <w:bookmarkEnd w:id="5"/>
    <w:bookmarkStart w:name="z9" w:id="6"/>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0" w:id="7"/>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1" w:id="8"/>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bookmarkEnd w:id="8"/>
    <w:bookmarkStart w:name="z12" w:id="9"/>
    <w:p>
      <w:pPr>
        <w:spacing w:after="0"/>
        <w:ind w:left="0"/>
        <w:jc w:val="both"/>
      </w:pPr>
      <w:r>
        <w:rPr>
          <w:rFonts w:ascii="Times New Roman"/>
          <w:b w:val="false"/>
          <w:i w:val="false"/>
          <w:color w:val="000000"/>
          <w:sz w:val="28"/>
        </w:rPr>
        <w:t>
      6.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3" w:id="10"/>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4" w:id="11"/>
    <w:p>
      <w:pPr>
        <w:spacing w:after="0"/>
        <w:ind w:left="0"/>
        <w:jc w:val="both"/>
      </w:pPr>
      <w:r>
        <w:rPr>
          <w:rFonts w:ascii="Times New Roman"/>
          <w:b w:val="false"/>
          <w:i w:val="false"/>
          <w:color w:val="000000"/>
          <w:sz w:val="28"/>
        </w:rPr>
        <w:t>
      8. Мемлекеттік мекеменің құрылымы мен штат санының лимиті қолданыстағы заңнамаға сәйкес бекітіледі.</w:t>
      </w:r>
    </w:p>
    <w:bookmarkEnd w:id="11"/>
    <w:bookmarkStart w:name="z15" w:id="12"/>
    <w:p>
      <w:pPr>
        <w:spacing w:after="0"/>
        <w:ind w:left="0"/>
        <w:jc w:val="both"/>
      </w:pPr>
      <w:r>
        <w:rPr>
          <w:rFonts w:ascii="Times New Roman"/>
          <w:b w:val="false"/>
          <w:i w:val="false"/>
          <w:color w:val="000000"/>
          <w:sz w:val="28"/>
        </w:rPr>
        <w:t xml:space="preserve">
      9. Заңды тұлғаның орналасқан жері: индекс: 100700, Қарағанды облысы, Қаражал қаласы, 25 орам, 23 үй. </w:t>
      </w:r>
    </w:p>
    <w:bookmarkEnd w:id="12"/>
    <w:bookmarkStart w:name="z16" w:id="13"/>
    <w:p>
      <w:pPr>
        <w:spacing w:after="0"/>
        <w:ind w:left="0"/>
        <w:jc w:val="both"/>
      </w:pPr>
      <w:r>
        <w:rPr>
          <w:rFonts w:ascii="Times New Roman"/>
          <w:b w:val="false"/>
          <w:i w:val="false"/>
          <w:color w:val="000000"/>
          <w:sz w:val="28"/>
        </w:rPr>
        <w:t>
      10. Мемлекеттік органның толық атауы - "Қаражал қаласының білім, дене шынықтыру және спорт бөлімі" мемлекеттік мекемесі, орыс тілде – государственное учреждение "Отдел образования, физической культуры и спорта города Каражал".</w:t>
      </w:r>
    </w:p>
    <w:bookmarkEnd w:id="13"/>
    <w:bookmarkStart w:name="z17" w:id="14"/>
    <w:p>
      <w:pPr>
        <w:spacing w:after="0"/>
        <w:ind w:left="0"/>
        <w:jc w:val="both"/>
      </w:pPr>
      <w:r>
        <w:rPr>
          <w:rFonts w:ascii="Times New Roman"/>
          <w:b w:val="false"/>
          <w:i w:val="false"/>
          <w:color w:val="000000"/>
          <w:sz w:val="28"/>
        </w:rPr>
        <w:t xml:space="preserve">
      11. Осы Ереже мемлекеттік мекеменің құрылтай құжаты болып табылады. </w:t>
      </w:r>
    </w:p>
    <w:bookmarkEnd w:id="14"/>
    <w:bookmarkStart w:name="z18" w:id="15"/>
    <w:p>
      <w:pPr>
        <w:spacing w:after="0"/>
        <w:ind w:left="0"/>
        <w:jc w:val="both"/>
      </w:pPr>
      <w:r>
        <w:rPr>
          <w:rFonts w:ascii="Times New Roman"/>
          <w:b w:val="false"/>
          <w:i w:val="false"/>
          <w:color w:val="000000"/>
          <w:sz w:val="28"/>
        </w:rPr>
        <w:t xml:space="preserve">
      12. Мемлекеттік мекеменің қызметін қаржыландыру республикалық және жергілікті бюджеттерінен жүзеге асырылады. </w:t>
      </w:r>
    </w:p>
    <w:bookmarkEnd w:id="15"/>
    <w:bookmarkStart w:name="z19" w:id="16"/>
    <w:p>
      <w:pPr>
        <w:spacing w:after="0"/>
        <w:ind w:left="0"/>
        <w:jc w:val="both"/>
      </w:pPr>
      <w:r>
        <w:rPr>
          <w:rFonts w:ascii="Times New Roman"/>
          <w:b w:val="false"/>
          <w:i w:val="false"/>
          <w:color w:val="000000"/>
          <w:sz w:val="28"/>
        </w:rPr>
        <w:t xml:space="preserve">
      13. Мемлекеттік мекеме кәсіпкерлік субъектілерімен мемлекеттік мекеме функциялары болып табылатын міндеттерді орындау тұрғысында шарттық қатынастарға түсуге тыйым салынады. </w:t>
      </w:r>
    </w:p>
    <w:bookmarkEnd w:id="16"/>
    <w:bookmarkStart w:name="z20" w:id="17"/>
    <w:p>
      <w:pPr>
        <w:spacing w:after="0"/>
        <w:ind w:left="0"/>
        <w:jc w:val="both"/>
      </w:pPr>
      <w:r>
        <w:rPr>
          <w:rFonts w:ascii="Times New Roman"/>
          <w:b w:val="false"/>
          <w:i w:val="false"/>
          <w:color w:val="000000"/>
          <w:sz w:val="28"/>
        </w:rPr>
        <w:t>
      Егер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7"/>
    <w:bookmarkStart w:name="z21" w:id="1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8"/>
    <w:bookmarkStart w:name="z22" w:id="19"/>
    <w:p>
      <w:pPr>
        <w:spacing w:after="0"/>
        <w:ind w:left="0"/>
        <w:jc w:val="both"/>
      </w:pPr>
      <w:r>
        <w:rPr>
          <w:rFonts w:ascii="Times New Roman"/>
          <w:b w:val="false"/>
          <w:i w:val="false"/>
          <w:color w:val="000000"/>
          <w:sz w:val="28"/>
        </w:rPr>
        <w:t>
      14. Мемлекеттік мекеменің миссиясы:</w:t>
      </w:r>
    </w:p>
    <w:bookmarkEnd w:id="19"/>
    <w:p>
      <w:pPr>
        <w:spacing w:after="0"/>
        <w:ind w:left="0"/>
        <w:jc w:val="both"/>
      </w:pPr>
      <w:r>
        <w:rPr>
          <w:rFonts w:ascii="Times New Roman"/>
          <w:b w:val="false"/>
          <w:i w:val="false"/>
          <w:color w:val="000000"/>
          <w:sz w:val="28"/>
        </w:rPr>
        <w:t>
      Білім беру саласында бірыңғай мемлекеттік саясатты қамтамасыз етуге, бітірушілер мен мамандар даярлау сапасын арттыруға, білім беруді қаржыландыруға бөлінетін мемлекеттік бюджет қаражатын ұтымды пайдалануға, ұлттық және жалпы азаматтық құндылықтар негізінде жеке адамды қалыптастыруға, дамытуға және кәсіби шыңдауға бағытталған білім алу үшін қажетті жағдайлар жасауға бағытталған.</w:t>
      </w:r>
    </w:p>
    <w:bookmarkStart w:name="z23" w:id="20"/>
    <w:p>
      <w:pPr>
        <w:spacing w:after="0"/>
        <w:ind w:left="0"/>
        <w:jc w:val="both"/>
      </w:pPr>
      <w:r>
        <w:rPr>
          <w:rFonts w:ascii="Times New Roman"/>
          <w:b w:val="false"/>
          <w:i w:val="false"/>
          <w:color w:val="000000"/>
          <w:sz w:val="28"/>
        </w:rPr>
        <w:t>
      15. Міндеттері:</w:t>
      </w:r>
    </w:p>
    <w:bookmarkEnd w:id="20"/>
    <w:bookmarkStart w:name="z24" w:id="21"/>
    <w:p>
      <w:pPr>
        <w:spacing w:after="0"/>
        <w:ind w:left="0"/>
        <w:jc w:val="both"/>
      </w:pPr>
      <w:r>
        <w:rPr>
          <w:rFonts w:ascii="Times New Roman"/>
          <w:b w:val="false"/>
          <w:i w:val="false"/>
          <w:color w:val="000000"/>
          <w:sz w:val="28"/>
        </w:rPr>
        <w:t>
      1)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асыру;</w:t>
      </w:r>
    </w:p>
    <w:bookmarkEnd w:id="21"/>
    <w:bookmarkStart w:name="z25" w:id="22"/>
    <w:p>
      <w:pPr>
        <w:spacing w:after="0"/>
        <w:ind w:left="0"/>
        <w:jc w:val="both"/>
      </w:pPr>
      <w:r>
        <w:rPr>
          <w:rFonts w:ascii="Times New Roman"/>
          <w:b w:val="false"/>
          <w:i w:val="false"/>
          <w:color w:val="000000"/>
          <w:sz w:val="28"/>
        </w:rPr>
        <w:t xml:space="preserve">
      2)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 және жеткізуді ұйымдастыру; </w:t>
      </w:r>
    </w:p>
    <w:bookmarkEnd w:id="22"/>
    <w:bookmarkStart w:name="z26" w:id="23"/>
    <w:p>
      <w:pPr>
        <w:spacing w:after="0"/>
        <w:ind w:left="0"/>
        <w:jc w:val="both"/>
      </w:pPr>
      <w:r>
        <w:rPr>
          <w:rFonts w:ascii="Times New Roman"/>
          <w:b w:val="false"/>
          <w:i w:val="false"/>
          <w:color w:val="000000"/>
          <w:sz w:val="28"/>
        </w:rPr>
        <w:t>
      3)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bookmarkEnd w:id="23"/>
    <w:bookmarkStart w:name="z27" w:id="24"/>
    <w:p>
      <w:pPr>
        <w:spacing w:after="0"/>
        <w:ind w:left="0"/>
        <w:jc w:val="both"/>
      </w:pPr>
      <w:r>
        <w:rPr>
          <w:rFonts w:ascii="Times New Roman"/>
          <w:b w:val="false"/>
          <w:i w:val="false"/>
          <w:color w:val="000000"/>
          <w:sz w:val="28"/>
        </w:rPr>
        <w:t>
      4) педагогикалық қызметкерлерді, спортшы - жаттықтырушыларды аттестаттаудан өткізу, спорттық санаттарды тағайындау;</w:t>
      </w:r>
    </w:p>
    <w:bookmarkEnd w:id="24"/>
    <w:bookmarkStart w:name="z28" w:id="25"/>
    <w:p>
      <w:pPr>
        <w:spacing w:after="0"/>
        <w:ind w:left="0"/>
        <w:jc w:val="both"/>
      </w:pPr>
      <w:r>
        <w:rPr>
          <w:rFonts w:ascii="Times New Roman"/>
          <w:b w:val="false"/>
          <w:i w:val="false"/>
          <w:color w:val="000000"/>
          <w:sz w:val="28"/>
        </w:rPr>
        <w:t>
      5) мектепке дейінгі, жалпы орта білім беру мәселелері бойынша жоғары тұрған органдарға статистикалық есептерді ұсыну;</w:t>
      </w:r>
    </w:p>
    <w:bookmarkEnd w:id="25"/>
    <w:bookmarkStart w:name="z29" w:id="26"/>
    <w:p>
      <w:pPr>
        <w:spacing w:after="0"/>
        <w:ind w:left="0"/>
        <w:jc w:val="both"/>
      </w:pPr>
      <w:r>
        <w:rPr>
          <w:rFonts w:ascii="Times New Roman"/>
          <w:b w:val="false"/>
          <w:i w:val="false"/>
          <w:color w:val="000000"/>
          <w:sz w:val="28"/>
        </w:rPr>
        <w:t>
      6) мұрағаттарға жіберуге жататын номенклатура бойынша құжаттарды сақтау мен тапсыруды қамтамасыз ету;</w:t>
      </w:r>
    </w:p>
    <w:bookmarkEnd w:id="26"/>
    <w:bookmarkStart w:name="z30" w:id="27"/>
    <w:p>
      <w:pPr>
        <w:spacing w:after="0"/>
        <w:ind w:left="0"/>
        <w:jc w:val="both"/>
      </w:pPr>
      <w:r>
        <w:rPr>
          <w:rFonts w:ascii="Times New Roman"/>
          <w:b w:val="false"/>
          <w:i w:val="false"/>
          <w:color w:val="000000"/>
          <w:sz w:val="28"/>
        </w:rPr>
        <w:t xml:space="preserve">
      7) сыбайлас жемқорлықпен күрес бойынша іс-шаралар ұйымдастыру. </w:t>
      </w:r>
    </w:p>
    <w:bookmarkEnd w:id="27"/>
    <w:bookmarkStart w:name="z31" w:id="28"/>
    <w:p>
      <w:pPr>
        <w:spacing w:after="0"/>
        <w:ind w:left="0"/>
        <w:jc w:val="both"/>
      </w:pPr>
      <w:r>
        <w:rPr>
          <w:rFonts w:ascii="Times New Roman"/>
          <w:b w:val="false"/>
          <w:i w:val="false"/>
          <w:color w:val="000000"/>
          <w:sz w:val="28"/>
        </w:rPr>
        <w:t xml:space="preserve">
      16. Функциялары: </w:t>
      </w:r>
    </w:p>
    <w:bookmarkEnd w:id="28"/>
    <w:bookmarkStart w:name="z32" w:id="29"/>
    <w:p>
      <w:pPr>
        <w:spacing w:after="0"/>
        <w:ind w:left="0"/>
        <w:jc w:val="both"/>
      </w:pPr>
      <w:r>
        <w:rPr>
          <w:rFonts w:ascii="Times New Roman"/>
          <w:b w:val="false"/>
          <w:i w:val="false"/>
          <w:color w:val="000000"/>
          <w:sz w:val="28"/>
        </w:rPr>
        <w:t xml:space="preserve">
      1) мектеп жасына дейінгі және мектеп жасындағы балаларды есепке алуды, оларды орта білім алғанға дейін оқытуды ұйымдастыру; </w:t>
      </w:r>
    </w:p>
    <w:bookmarkEnd w:id="29"/>
    <w:bookmarkStart w:name="z33" w:id="30"/>
    <w:p>
      <w:pPr>
        <w:spacing w:after="0"/>
        <w:ind w:left="0"/>
        <w:jc w:val="both"/>
      </w:pPr>
      <w:r>
        <w:rPr>
          <w:rFonts w:ascii="Times New Roman"/>
          <w:b w:val="false"/>
          <w:i w:val="false"/>
          <w:color w:val="000000"/>
          <w:sz w:val="28"/>
        </w:rPr>
        <w:t>
      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асыру;</w:t>
      </w:r>
    </w:p>
    <w:bookmarkEnd w:id="30"/>
    <w:bookmarkStart w:name="z34" w:id="31"/>
    <w:p>
      <w:pPr>
        <w:spacing w:after="0"/>
        <w:ind w:left="0"/>
        <w:jc w:val="both"/>
      </w:pPr>
      <w:r>
        <w:rPr>
          <w:rFonts w:ascii="Times New Roman"/>
          <w:b w:val="false"/>
          <w:i w:val="false"/>
          <w:color w:val="000000"/>
          <w:sz w:val="28"/>
        </w:rPr>
        <w:t>
      3) қалалық деңгейде спорт түрлері бойынша жарыстар ұйымдастыру, әртүрлі спорт түрлерінен қалалық құрама командаларының дайындығын және олардың облыстық спорт жарыстарына қатысуын қамтамасыз ету, жалпы спортты және спорттың ұлттық түрлерін дамыту;</w:t>
      </w:r>
    </w:p>
    <w:bookmarkEnd w:id="31"/>
    <w:bookmarkStart w:name="z35" w:id="32"/>
    <w:p>
      <w:pPr>
        <w:spacing w:after="0"/>
        <w:ind w:left="0"/>
        <w:jc w:val="both"/>
      </w:pPr>
      <w:r>
        <w:rPr>
          <w:rFonts w:ascii="Times New Roman"/>
          <w:b w:val="false"/>
          <w:i w:val="false"/>
          <w:color w:val="000000"/>
          <w:sz w:val="28"/>
        </w:rPr>
        <w:t>
      4) ведомстволық бағыныстағы мемлекеттік білім беру ұйымдарының басшыларын тағайындау және қызметтен босату;</w:t>
      </w:r>
    </w:p>
    <w:bookmarkEnd w:id="32"/>
    <w:bookmarkStart w:name="z36" w:id="33"/>
    <w:p>
      <w:pPr>
        <w:spacing w:after="0"/>
        <w:ind w:left="0"/>
        <w:jc w:val="both"/>
      </w:pPr>
      <w:r>
        <w:rPr>
          <w:rFonts w:ascii="Times New Roman"/>
          <w:b w:val="false"/>
          <w:i w:val="false"/>
          <w:color w:val="000000"/>
          <w:sz w:val="28"/>
        </w:rPr>
        <w:t>
      5) балалардың құқықтарын және заңды мүдделерін қорғау, отбасы және балалық шақты қолдау қалалық бағдарламаларын құру;</w:t>
      </w:r>
    </w:p>
    <w:bookmarkEnd w:id="33"/>
    <w:bookmarkStart w:name="z37" w:id="34"/>
    <w:p>
      <w:pPr>
        <w:spacing w:after="0"/>
        <w:ind w:left="0"/>
        <w:jc w:val="both"/>
      </w:pPr>
      <w:r>
        <w:rPr>
          <w:rFonts w:ascii="Times New Roman"/>
          <w:b w:val="false"/>
          <w:i w:val="false"/>
          <w:color w:val="000000"/>
          <w:sz w:val="28"/>
        </w:rPr>
        <w:t>
      6) меншік нысандары мен ведомстволық бағыныстылығына қарамастан  жергілікті бағыныстағы білім беру ұйымдарында оқу-тәрбие үдерісін ұстауды мемлекеттік жалпы міндетті білім беру стандарттарының талаптарына сәйкестігіне мерзімді бақылауды, 4 - 9 сыныптарда мемлекеттік аралық бақылауды, Бірыңғай Ұлттық Тестілеуді өз құзыреті шегінде ұйымдастыру және жүргізу.</w:t>
      </w:r>
    </w:p>
    <w:bookmarkEnd w:id="34"/>
    <w:bookmarkStart w:name="z38" w:id="35"/>
    <w:p>
      <w:pPr>
        <w:spacing w:after="0"/>
        <w:ind w:left="0"/>
        <w:jc w:val="both"/>
      </w:pPr>
      <w:r>
        <w:rPr>
          <w:rFonts w:ascii="Times New Roman"/>
          <w:b w:val="false"/>
          <w:i w:val="false"/>
          <w:color w:val="000000"/>
          <w:sz w:val="28"/>
        </w:rPr>
        <w:t>
      17. Құқықтары мен міндеттері:</w:t>
      </w:r>
    </w:p>
    <w:bookmarkEnd w:id="35"/>
    <w:bookmarkStart w:name="z39" w:id="36"/>
    <w:p>
      <w:pPr>
        <w:spacing w:after="0"/>
        <w:ind w:left="0"/>
        <w:jc w:val="both"/>
      </w:pPr>
      <w:r>
        <w:rPr>
          <w:rFonts w:ascii="Times New Roman"/>
          <w:b w:val="false"/>
          <w:i w:val="false"/>
          <w:color w:val="000000"/>
          <w:sz w:val="28"/>
        </w:rPr>
        <w:t xml:space="preserve">
      1) мемлекеттік органдардан және басқа да мекемелерден қажетті ақпаратты, құжаттар, өзгеде материалдар сұрату және алу; </w:t>
      </w:r>
    </w:p>
    <w:bookmarkEnd w:id="36"/>
    <w:bookmarkStart w:name="z40" w:id="37"/>
    <w:p>
      <w:pPr>
        <w:spacing w:after="0"/>
        <w:ind w:left="0"/>
        <w:jc w:val="both"/>
      </w:pPr>
      <w:r>
        <w:rPr>
          <w:rFonts w:ascii="Times New Roman"/>
          <w:b w:val="false"/>
          <w:i w:val="false"/>
          <w:color w:val="000000"/>
          <w:sz w:val="28"/>
        </w:rPr>
        <w:t>
      2) жергілікті бюджеттен қаржыландырылатын коммуналдық мемлекеттік мекемелердің басшылық құрамын, мемлекеттік мекеменің қызметкерлерін кызметке тағайындау және қызметтен босату, оларды көтермелеу және тәртіптік жауапкершілікке тарту;</w:t>
      </w:r>
    </w:p>
    <w:bookmarkEnd w:id="37"/>
    <w:bookmarkStart w:name="z41" w:id="38"/>
    <w:p>
      <w:pPr>
        <w:spacing w:after="0"/>
        <w:ind w:left="0"/>
        <w:jc w:val="both"/>
      </w:pPr>
      <w:r>
        <w:rPr>
          <w:rFonts w:ascii="Times New Roman"/>
          <w:b w:val="false"/>
          <w:i w:val="false"/>
          <w:color w:val="000000"/>
          <w:sz w:val="28"/>
        </w:rPr>
        <w:t>
      3) аппараттық кеңестерде қаралатын сұрақтарды дайындауға, сонымен қатар мемлекеттік мекеменің құзыретіне жататын мәселелік сұрақтарды зерделеу және шешуге мемлекеттік мекемелердің қызметкерлерін, ведомстволық бағыныстағы білім беру ұйымдарының қызметкерлерін тарту.</w:t>
      </w:r>
    </w:p>
    <w:bookmarkEnd w:id="38"/>
    <w:bookmarkStart w:name="z42" w:id="39"/>
    <w:p>
      <w:pPr>
        <w:spacing w:after="0"/>
        <w:ind w:left="0"/>
        <w:jc w:val="left"/>
      </w:pPr>
      <w:r>
        <w:rPr>
          <w:rFonts w:ascii="Times New Roman"/>
          <w:b/>
          <w:i w:val="false"/>
          <w:color w:val="000000"/>
        </w:rPr>
        <w:t xml:space="preserve"> 3. Мемлекеттік органның қызметін ұйымдастыру</w:t>
      </w:r>
    </w:p>
    <w:bookmarkEnd w:id="39"/>
    <w:bookmarkStart w:name="z43" w:id="40"/>
    <w:p>
      <w:pPr>
        <w:spacing w:after="0"/>
        <w:ind w:left="0"/>
        <w:jc w:val="both"/>
      </w:pPr>
      <w:r>
        <w:rPr>
          <w:rFonts w:ascii="Times New Roman"/>
          <w:b w:val="false"/>
          <w:i w:val="false"/>
          <w:color w:val="000000"/>
          <w:sz w:val="28"/>
        </w:rPr>
        <w:t>
      18. Мемлекеттік мекемеге басшылықты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40"/>
    <w:bookmarkStart w:name="z44" w:id="41"/>
    <w:p>
      <w:pPr>
        <w:spacing w:after="0"/>
        <w:ind w:left="0"/>
        <w:jc w:val="both"/>
      </w:pPr>
      <w:r>
        <w:rPr>
          <w:rFonts w:ascii="Times New Roman"/>
          <w:b w:val="false"/>
          <w:i w:val="false"/>
          <w:color w:val="000000"/>
          <w:sz w:val="28"/>
        </w:rPr>
        <w:t>
      19. Мемлекеттік мекеме бірінші басшысын қызметке тағайындайды және қызметтен босатады.</w:t>
      </w:r>
    </w:p>
    <w:bookmarkEnd w:id="41"/>
    <w:bookmarkStart w:name="z45" w:id="42"/>
    <w:p>
      <w:pPr>
        <w:spacing w:after="0"/>
        <w:ind w:left="0"/>
        <w:jc w:val="both"/>
      </w:pPr>
      <w:r>
        <w:rPr>
          <w:rFonts w:ascii="Times New Roman"/>
          <w:b w:val="false"/>
          <w:i w:val="false"/>
          <w:color w:val="000000"/>
          <w:sz w:val="28"/>
        </w:rPr>
        <w:t>
      20. Мемлекеттік мекеме бірінші басшысының өкілеттілігі:</w:t>
      </w:r>
    </w:p>
    <w:bookmarkEnd w:id="42"/>
    <w:bookmarkStart w:name="z46" w:id="43"/>
    <w:p>
      <w:pPr>
        <w:spacing w:after="0"/>
        <w:ind w:left="0"/>
        <w:jc w:val="both"/>
      </w:pPr>
      <w:r>
        <w:rPr>
          <w:rFonts w:ascii="Times New Roman"/>
          <w:b w:val="false"/>
          <w:i w:val="false"/>
          <w:color w:val="000000"/>
          <w:sz w:val="28"/>
        </w:rPr>
        <w:t>
      1) мүлікті мемлекеттік мекемеге бекітеді;</w:t>
      </w:r>
    </w:p>
    <w:bookmarkEnd w:id="43"/>
    <w:bookmarkStart w:name="z47" w:id="44"/>
    <w:p>
      <w:pPr>
        <w:spacing w:after="0"/>
        <w:ind w:left="0"/>
        <w:jc w:val="both"/>
      </w:pPr>
      <w:r>
        <w:rPr>
          <w:rFonts w:ascii="Times New Roman"/>
          <w:b w:val="false"/>
          <w:i w:val="false"/>
          <w:color w:val="000000"/>
          <w:sz w:val="28"/>
        </w:rPr>
        <w:t>
      2) мемлекеттік мекемені ұстауға арналған сметаны (шығыстардың жоспарын) бекітеді;</w:t>
      </w:r>
    </w:p>
    <w:bookmarkEnd w:id="44"/>
    <w:bookmarkStart w:name="z48" w:id="45"/>
    <w:p>
      <w:pPr>
        <w:spacing w:after="0"/>
        <w:ind w:left="0"/>
        <w:jc w:val="both"/>
      </w:pPr>
      <w:r>
        <w:rPr>
          <w:rFonts w:ascii="Times New Roman"/>
          <w:b w:val="false"/>
          <w:i w:val="false"/>
          <w:color w:val="000000"/>
          <w:sz w:val="28"/>
        </w:rPr>
        <w:t>
      3) мемлекеттік мекемеге берілген мүліктің тиімді пайдаланылуы мен сақталуына бақылауды жүзеге асырады;</w:t>
      </w:r>
    </w:p>
    <w:bookmarkEnd w:id="45"/>
    <w:bookmarkStart w:name="z49" w:id="46"/>
    <w:p>
      <w:pPr>
        <w:spacing w:after="0"/>
        <w:ind w:left="0"/>
        <w:jc w:val="both"/>
      </w:pPr>
      <w:r>
        <w:rPr>
          <w:rFonts w:ascii="Times New Roman"/>
          <w:b w:val="false"/>
          <w:i w:val="false"/>
          <w:color w:val="000000"/>
          <w:sz w:val="28"/>
        </w:rPr>
        <w:t>
      4) білім беру ұйымдарының жарғыларын әзірлейді;</w:t>
      </w:r>
    </w:p>
    <w:bookmarkEnd w:id="46"/>
    <w:bookmarkStart w:name="z50" w:id="47"/>
    <w:p>
      <w:pPr>
        <w:spacing w:after="0"/>
        <w:ind w:left="0"/>
        <w:jc w:val="both"/>
      </w:pPr>
      <w:r>
        <w:rPr>
          <w:rFonts w:ascii="Times New Roman"/>
          <w:b w:val="false"/>
          <w:i w:val="false"/>
          <w:color w:val="000000"/>
          <w:sz w:val="28"/>
        </w:rPr>
        <w:t>
      5) мемлекеттік мекеменің құрылымын, қалыптастырылу тәртібін және өкілеттігінің мерзімін, мемлекеттік мекеменің шешімдер қабылдауының тәртібін белгілейді;</w:t>
      </w:r>
    </w:p>
    <w:bookmarkEnd w:id="47"/>
    <w:bookmarkStart w:name="z51" w:id="48"/>
    <w:p>
      <w:pPr>
        <w:spacing w:after="0"/>
        <w:ind w:left="0"/>
        <w:jc w:val="both"/>
      </w:pPr>
      <w:r>
        <w:rPr>
          <w:rFonts w:ascii="Times New Roman"/>
          <w:b w:val="false"/>
          <w:i w:val="false"/>
          <w:color w:val="000000"/>
          <w:sz w:val="28"/>
        </w:rPr>
        <w:t>
      6) мемлекеттік мекеменің құрылымы мен шекті штаттық санын бекітеді;</w:t>
      </w:r>
    </w:p>
    <w:bookmarkEnd w:id="48"/>
    <w:bookmarkStart w:name="z52" w:id="49"/>
    <w:p>
      <w:pPr>
        <w:spacing w:after="0"/>
        <w:ind w:left="0"/>
        <w:jc w:val="both"/>
      </w:pPr>
      <w:r>
        <w:rPr>
          <w:rFonts w:ascii="Times New Roman"/>
          <w:b w:val="false"/>
          <w:i w:val="false"/>
          <w:color w:val="000000"/>
          <w:sz w:val="28"/>
        </w:rPr>
        <w:t>
      7) жылдық қаржылық есептілікті бекітеді;</w:t>
      </w:r>
    </w:p>
    <w:bookmarkEnd w:id="49"/>
    <w:bookmarkStart w:name="z53" w:id="50"/>
    <w:p>
      <w:pPr>
        <w:spacing w:after="0"/>
        <w:ind w:left="0"/>
        <w:jc w:val="both"/>
      </w:pPr>
      <w:r>
        <w:rPr>
          <w:rFonts w:ascii="Times New Roman"/>
          <w:b w:val="false"/>
          <w:i w:val="false"/>
          <w:color w:val="000000"/>
          <w:sz w:val="28"/>
        </w:rPr>
        <w:t>
      8) заңнамамен белгіленген өзге де функцияларды жүзеге асырады.</w:t>
      </w:r>
    </w:p>
    <w:bookmarkEnd w:id="50"/>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54" w:id="51"/>
    <w:p>
      <w:pPr>
        <w:spacing w:after="0"/>
        <w:ind w:left="0"/>
        <w:jc w:val="both"/>
      </w:pPr>
      <w:r>
        <w:rPr>
          <w:rFonts w:ascii="Times New Roman"/>
          <w:b w:val="false"/>
          <w:i w:val="false"/>
          <w:color w:val="000000"/>
          <w:sz w:val="28"/>
        </w:rPr>
        <w:t>
      21. Мемлекеттік мекеме аппаратын Қазақстан Республикасының қолданыстағы заңнамасына сәйкес қызметке тағайындалатын және қызметтен босатылатын сектор меңгерушісі басқарады.</w:t>
      </w:r>
    </w:p>
    <w:bookmarkEnd w:id="51"/>
    <w:bookmarkStart w:name="z55" w:id="52"/>
    <w:p>
      <w:pPr>
        <w:spacing w:after="0"/>
        <w:ind w:left="0"/>
        <w:jc w:val="left"/>
      </w:pPr>
      <w:r>
        <w:rPr>
          <w:rFonts w:ascii="Times New Roman"/>
          <w:b/>
          <w:i w:val="false"/>
          <w:color w:val="000000"/>
        </w:rPr>
        <w:t xml:space="preserve"> 4. Мемлекеттік органның мүлкі</w:t>
      </w:r>
    </w:p>
    <w:bookmarkEnd w:id="52"/>
    <w:bookmarkStart w:name="z56" w:id="53"/>
    <w:p>
      <w:pPr>
        <w:spacing w:after="0"/>
        <w:ind w:left="0"/>
        <w:jc w:val="both"/>
      </w:pPr>
      <w:r>
        <w:rPr>
          <w:rFonts w:ascii="Times New Roman"/>
          <w:b w:val="false"/>
          <w:i w:val="false"/>
          <w:color w:val="000000"/>
          <w:sz w:val="28"/>
        </w:rPr>
        <w:t xml:space="preserve">
      22. Мемлекеттік мекеме заңнамада көзделген жағдайларда жедел басқару құқығында оқшауланған мүлкі болу мүмкін. </w:t>
      </w:r>
    </w:p>
    <w:bookmarkEnd w:id="53"/>
    <w:p>
      <w:pPr>
        <w:spacing w:after="0"/>
        <w:ind w:left="0"/>
        <w:jc w:val="both"/>
      </w:pPr>
      <w:r>
        <w:rPr>
          <w:rFonts w:ascii="Times New Roman"/>
          <w:b w:val="false"/>
          <w:i w:val="false"/>
          <w:color w:val="000000"/>
          <w:sz w:val="28"/>
        </w:rPr>
        <w:t xml:space="preserve">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57" w:id="54"/>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54"/>
    <w:bookmarkStart w:name="z58" w:id="55"/>
    <w:p>
      <w:pPr>
        <w:spacing w:after="0"/>
        <w:ind w:left="0"/>
        <w:jc w:val="both"/>
      </w:pPr>
      <w:r>
        <w:rPr>
          <w:rFonts w:ascii="Times New Roman"/>
          <w:b w:val="false"/>
          <w:i w:val="false"/>
          <w:color w:val="000000"/>
          <w:sz w:val="28"/>
        </w:rPr>
        <w:t xml:space="preserve">
      24.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55"/>
    <w:bookmarkStart w:name="z59" w:id="56"/>
    <w:p>
      <w:pPr>
        <w:spacing w:after="0"/>
        <w:ind w:left="0"/>
        <w:jc w:val="left"/>
      </w:pPr>
      <w:r>
        <w:rPr>
          <w:rFonts w:ascii="Times New Roman"/>
          <w:b/>
          <w:i w:val="false"/>
          <w:color w:val="000000"/>
        </w:rPr>
        <w:t xml:space="preserve"> 5. Мемлекеттік органды қайта ұйымдастыру және тарату</w:t>
      </w:r>
    </w:p>
    <w:bookmarkEnd w:id="56"/>
    <w:bookmarkStart w:name="z60" w:id="57"/>
    <w:p>
      <w:pPr>
        <w:spacing w:after="0"/>
        <w:ind w:left="0"/>
        <w:jc w:val="both"/>
      </w:pPr>
      <w:r>
        <w:rPr>
          <w:rFonts w:ascii="Times New Roman"/>
          <w:b w:val="false"/>
          <w:i w:val="false"/>
          <w:color w:val="000000"/>
          <w:sz w:val="28"/>
        </w:rPr>
        <w:t>
      25. Мемлекеттік мекемені қайта ұйымдастыру және тарату Қазақстан Республикасының заңнамасына сәйкес жүзеге асырылады.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