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1a6" w14:textId="5dcf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2013 жылғы 25 желтоқсандағы XХV сессиясының "2014-2016 жылдарға арналған қалалық бюджет туралы" № 989/25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10 қыркүйектегі V шақырылған XХХ сессиясының № 1061/30 шешімі. Қарағанды облысының Әділет департаментінде 2014 жылғы 22 қыркүйекте № 2759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2013 жылғы 25 желтоқсандағы XХV сессиясының "2014-2016 жылдарға арналған қалалық бюджет туралы" № 989/25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2488 тіркелген, 2014 жылғы 17 қаңтардағы № 2 "Шахтинский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"947 745" сандары "938 601"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"15 764" сандары "21 788"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"44 266" сандары "47 386"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бөлiмi" мемлекеттiк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мiндетiн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Меллятов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 сессиясының № 1061/30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 сессиясының № 1061/30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Шахан кентінде іске асырылатын бюджеттік бағдарламалар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 сессиясының № 1061/30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№ 989/25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Долинка кентінде іске асырылатын бюджеттік бағдарламалар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