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856f" w14:textId="8c68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2014 жылғы 14 сәуірдегі XХVI сессиясының № 1010/26 "Шахтинск қалалық мәслихатының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2014 жылғы 23 желтоқсандағы V шақырылған XXXII сессиясының № 1095/32 шешімі. Қарағанды облысының Әділет департаментінде 2015 жылғы 21 қаңтарда № 2942 болып тіркелді. Күші жойылды - Қарағанды облысы Шахтинск қалалық мәслихатының 2017 жылғы 11 қазандағы № 1446/17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Шахтинск қалалық мәслихатының 11.10.2017 № 1446/17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Шахтинск қалалық мәслихатының 2014 жылғы 14 сәуірдегі XХVI сессиясының № 1010/26 "Шахтинск қалалық мәслихатының Регламентін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 2636 тіркелген, 2014 жылғы 23 мамырдағы № 20 "Шахтинский вестник" газетінде, 2014 жылғы 21 мамырдағы "Әділет" ақпараттық –құқықтық жүйесінде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Шахтинск қалалық мәслихатының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 xml:space="preserve">23-тармақ </w:t>
      </w:r>
      <w:r>
        <w:rPr>
          <w:rFonts w:ascii="Times New Roman"/>
          <w:b w:val="false"/>
          <w:i w:val="false"/>
          <w:color w:val="000000"/>
          <w:sz w:val="28"/>
        </w:rPr>
        <w:t>келесі редакцияда мазмұндалсын:</w:t>
      </w:r>
    </w:p>
    <w:bookmarkEnd w:id="3"/>
    <w:p>
      <w:pPr>
        <w:spacing w:after="0"/>
        <w:ind w:left="0"/>
        <w:jc w:val="both"/>
      </w:pPr>
      <w:r>
        <w:rPr>
          <w:rFonts w:ascii="Times New Roman"/>
          <w:b w:val="false"/>
          <w:i w:val="false"/>
          <w:color w:val="000000"/>
          <w:sz w:val="28"/>
        </w:rPr>
        <w:t>
      "23. Мәслихатқа жiберiлетiн шешiм жобаларының материалдары келесiлерден тұруы тиiс:</w:t>
      </w:r>
    </w:p>
    <w:p>
      <w:pPr>
        <w:spacing w:after="0"/>
        <w:ind w:left="0"/>
        <w:jc w:val="both"/>
      </w:pPr>
      <w:r>
        <w:rPr>
          <w:rFonts w:ascii="Times New Roman"/>
          <w:b w:val="false"/>
          <w:i w:val="false"/>
          <w:color w:val="000000"/>
          <w:sz w:val="28"/>
        </w:rPr>
        <w:t>
      1) шешiм жобасы;</w:t>
      </w:r>
    </w:p>
    <w:p>
      <w:pPr>
        <w:spacing w:after="0"/>
        <w:ind w:left="0"/>
        <w:jc w:val="both"/>
      </w:pPr>
      <w:r>
        <w:rPr>
          <w:rFonts w:ascii="Times New Roman"/>
          <w:b w:val="false"/>
          <w:i w:val="false"/>
          <w:color w:val="000000"/>
          <w:sz w:val="28"/>
        </w:rPr>
        <w:t>
      2) шешiмдi қабылдау қажеттiлiгiн түсiндiретiн түсiнiктеме хат, толық қабылдану мақсаттары мен мiндеттерi, қабылданған шешiмнiң болжаулы салдары және негiзгi ережелерi;</w:t>
      </w:r>
    </w:p>
    <w:p>
      <w:pPr>
        <w:spacing w:after="0"/>
        <w:ind w:left="0"/>
        <w:jc w:val="both"/>
      </w:pPr>
      <w:r>
        <w:rPr>
          <w:rFonts w:ascii="Times New Roman"/>
          <w:b w:val="false"/>
          <w:i w:val="false"/>
          <w:color w:val="000000"/>
          <w:sz w:val="28"/>
        </w:rPr>
        <w:t>
      3) егер ол материалдық шығынды қажет етсе, қаржы-экономикалық есебi;</w:t>
      </w:r>
    </w:p>
    <w:p>
      <w:pPr>
        <w:spacing w:after="0"/>
        <w:ind w:left="0"/>
        <w:jc w:val="both"/>
      </w:pPr>
      <w:r>
        <w:rPr>
          <w:rFonts w:ascii="Times New Roman"/>
          <w:b w:val="false"/>
          <w:i w:val="false"/>
          <w:color w:val="000000"/>
          <w:sz w:val="28"/>
        </w:rPr>
        <w:t>
      4) шешiмдердiң жобалары атқарушы органмен жiберiлген жағдайда, қала әкiмi аппаратының мемлекеттiк-құқықтық бөлiмiнiң қолданыстағы заңдарға сәйкестiгi туралы қорытындысы;</w:t>
      </w:r>
    </w:p>
    <w:p>
      <w:pPr>
        <w:spacing w:after="0"/>
        <w:ind w:left="0"/>
        <w:jc w:val="both"/>
      </w:pPr>
      <w:r>
        <w:rPr>
          <w:rFonts w:ascii="Times New Roman"/>
          <w:b w:val="false"/>
          <w:i w:val="false"/>
          <w:color w:val="000000"/>
          <w:sz w:val="28"/>
        </w:rPr>
        <w:t>
      5) мүдделi органдардың келiсiмi, олардың басшыларының қолы.</w:t>
      </w:r>
    </w:p>
    <w:p>
      <w:pPr>
        <w:spacing w:after="0"/>
        <w:ind w:left="0"/>
        <w:jc w:val="both"/>
      </w:pPr>
      <w:r>
        <w:rPr>
          <w:rFonts w:ascii="Times New Roman"/>
          <w:b w:val="false"/>
          <w:i w:val="false"/>
          <w:color w:val="000000"/>
          <w:sz w:val="28"/>
        </w:rPr>
        <w:t>
      Шешiм жобасы жеке кәсiпкерлiк субъектiсiнiң мүддесiн қозғайтын жағдайда, оған мiндеттi түрде жеке кәсiпкерлiк субъектiлерiнiң аккредиттелген бiрлестiктерiнiң және Қазақстан Республикасының Кәсiпкерлердiң ұлттық палатасының сараптама қорытындысы берiледi, сондай-ақ шешiм жобасы әрбiр келесi келiскен кезде берiледi.</w:t>
      </w:r>
    </w:p>
    <w:p>
      <w:pPr>
        <w:spacing w:after="0"/>
        <w:ind w:left="0"/>
        <w:jc w:val="both"/>
      </w:pPr>
      <w:r>
        <w:rPr>
          <w:rFonts w:ascii="Times New Roman"/>
          <w:b w:val="false"/>
          <w:i w:val="false"/>
          <w:color w:val="000000"/>
          <w:sz w:val="28"/>
        </w:rPr>
        <w:t>
      Шешiмнiң жобасы және қосымшаларының әр бетi жобаны дайындаған органның бiрiншi басшысының қолымен расталады.";</w:t>
      </w:r>
    </w:p>
    <w:bookmarkStart w:name="z5" w:id="4"/>
    <w:p>
      <w:pPr>
        <w:spacing w:after="0"/>
        <w:ind w:left="0"/>
        <w:jc w:val="both"/>
      </w:pPr>
      <w:r>
        <w:rPr>
          <w:rFonts w:ascii="Times New Roman"/>
          <w:b w:val="false"/>
          <w:i w:val="false"/>
          <w:color w:val="000000"/>
          <w:sz w:val="28"/>
        </w:rPr>
        <w:t>
      Орыс тіліндегі 28-тармақ келесі редакцияда мазмұндалсын:</w:t>
      </w:r>
    </w:p>
    <w:bookmarkEnd w:id="4"/>
    <w:p>
      <w:pPr>
        <w:spacing w:after="0"/>
        <w:ind w:left="0"/>
        <w:jc w:val="both"/>
      </w:pPr>
      <w:r>
        <w:rPr>
          <w:rFonts w:ascii="Times New Roman"/>
          <w:b w:val="false"/>
          <w:i w:val="false"/>
          <w:color w:val="000000"/>
          <w:sz w:val="28"/>
        </w:rPr>
        <w:t>
      "28.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Start w:name="z6" w:id="5"/>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38-тармақ</w:t>
      </w:r>
      <w:r>
        <w:rPr>
          <w:rFonts w:ascii="Times New Roman"/>
          <w:b w:val="false"/>
          <w:i w:val="false"/>
          <w:color w:val="000000"/>
          <w:sz w:val="28"/>
        </w:rPr>
        <w:t xml:space="preserve"> келесі редакцияда мазмұндалсын:</w:t>
      </w:r>
    </w:p>
    <w:bookmarkEnd w:id="5"/>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 төрағаларының және мәслихаттың өзге органдарының есебiн тыңдайды.</w:t>
      </w:r>
    </w:p>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 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7"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55-тармақ</w:t>
      </w:r>
      <w:r>
        <w:rPr>
          <w:rFonts w:ascii="Times New Roman"/>
          <w:b w:val="false"/>
          <w:i w:val="false"/>
          <w:color w:val="000000"/>
          <w:sz w:val="28"/>
        </w:rPr>
        <w:t xml:space="preserve"> келесі редакцияда мазмұндалсын:</w:t>
      </w:r>
    </w:p>
    <w:bookmarkEnd w:id="6"/>
    <w:p>
      <w:pPr>
        <w:spacing w:after="0"/>
        <w:ind w:left="0"/>
        <w:jc w:val="both"/>
      </w:pPr>
      <w:r>
        <w:rPr>
          <w:rFonts w:ascii="Times New Roman"/>
          <w:b w:val="false"/>
          <w:i w:val="false"/>
          <w:color w:val="000000"/>
          <w:sz w:val="28"/>
        </w:rPr>
        <w:t>
      "55. Тұрақты комиссиялар өз бастамасы немесе мәслихат шешiмi бойынша көпшiлiк тыңдаулар өткiзе алады.</w:t>
      </w:r>
    </w:p>
    <w:p>
      <w:pPr>
        <w:spacing w:after="0"/>
        <w:ind w:left="0"/>
        <w:jc w:val="both"/>
      </w:pPr>
      <w:r>
        <w:rPr>
          <w:rFonts w:ascii="Times New Roman"/>
          <w:b w:val="false"/>
          <w:i w:val="false"/>
          <w:color w:val="000000"/>
          <w:sz w:val="28"/>
        </w:rPr>
        <w:t>
      Көпшiлiк тыңдаулар депутаттардың, атқарушы органдар, жергiлiктi өзiн -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8" w:id="7"/>
    <w:p>
      <w:pPr>
        <w:spacing w:after="0"/>
        <w:ind w:left="0"/>
        <w:jc w:val="both"/>
      </w:pPr>
      <w:r>
        <w:rPr>
          <w:rFonts w:ascii="Times New Roman"/>
          <w:b w:val="false"/>
          <w:i w:val="false"/>
          <w:color w:val="000000"/>
          <w:sz w:val="28"/>
        </w:rPr>
        <w:t>
      2. Осы шешім алғаш ресми жарияланған күннен бастап күнтізбелік он күн өткеннен кейін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Суханова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