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8177" w14:textId="ec98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 балаларды үйде оқытуға жұмсаған шығындарды өтеуге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2014 жылғы 19 қарашадағы 35 сессиясының № 35/369 шешімі. Қарағанды облысының Әділет департаментінде 2014 жылғы 18 желтоқсанда № 2868 болып тіркелді. Күші жойылды - Қарағанды облысы Абай аудандық мәслихатының 2023 жылғы 13 сәуірдегі № 2/15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аудандық мәслихатының 13.04.2023 </w:t>
      </w:r>
      <w:r>
        <w:rPr>
          <w:rFonts w:ascii="Times New Roman"/>
          <w:b w:val="false"/>
          <w:i w:val="false"/>
          <w:color w:val="ff0000"/>
          <w:sz w:val="28"/>
        </w:rPr>
        <w:t>№ 2/15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Заңдарына сәйкес, Абай аудандық мәслихаты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1. Мүгедек балаларды үйде оқытуға жұмсаған шығындарды өтеуге қосымша әлеуметтік көмек көрсетілсін (одан әрі – әлеуметтік көмек).</w:t>
      </w:r>
    </w:p>
    <w:bookmarkEnd w:id="1"/>
    <w:bookmarkStart w:name="z5" w:id="2"/>
    <w:p>
      <w:pPr>
        <w:spacing w:after="0"/>
        <w:ind w:left="0"/>
        <w:jc w:val="both"/>
      </w:pPr>
      <w:r>
        <w:rPr>
          <w:rFonts w:ascii="Times New Roman"/>
          <w:b w:val="false"/>
          <w:i w:val="false"/>
          <w:color w:val="000000"/>
          <w:sz w:val="28"/>
        </w:rPr>
        <w:t>
      2. Әр мүгедек балаға тоқсан сайын төрт айлық есептік көрсеткіш мөлшерінде әлеуметтік көмек берілсін.</w:t>
      </w:r>
    </w:p>
    <w:bookmarkEnd w:id="2"/>
    <w:bookmarkStart w:name="z6" w:id="3"/>
    <w:p>
      <w:pPr>
        <w:spacing w:after="0"/>
        <w:ind w:left="0"/>
        <w:jc w:val="both"/>
      </w:pPr>
      <w:r>
        <w:rPr>
          <w:rFonts w:ascii="Times New Roman"/>
          <w:b w:val="false"/>
          <w:i w:val="false"/>
          <w:color w:val="000000"/>
          <w:sz w:val="28"/>
        </w:rPr>
        <w:t>
      3. Келесі шарттар белгіленсін:</w:t>
      </w:r>
    </w:p>
    <w:bookmarkEnd w:id="3"/>
    <w:bookmarkStart w:name="z7" w:id="4"/>
    <w:p>
      <w:pPr>
        <w:spacing w:after="0"/>
        <w:ind w:left="0"/>
        <w:jc w:val="both"/>
      </w:pPr>
      <w:r>
        <w:rPr>
          <w:rFonts w:ascii="Times New Roman"/>
          <w:b w:val="false"/>
          <w:i w:val="false"/>
          <w:color w:val="000000"/>
          <w:sz w:val="28"/>
        </w:rPr>
        <w:t>
      1) мүгедек балаларға әлеуметтік көмек (толық мемлекет қарауындағы мүгедек балалардан, және ата-анасы ата-ана құқығынан айырылған мүгедек балалардан басқа) үйде оқитын мүгедек балалардың ата-анасының біреуіне және өзге заңды өкілдеріне отбасы кірісіне қарамастан беріледі;</w:t>
      </w:r>
    </w:p>
    <w:bookmarkEnd w:id="4"/>
    <w:bookmarkStart w:name="z8" w:id="5"/>
    <w:p>
      <w:pPr>
        <w:spacing w:after="0"/>
        <w:ind w:left="0"/>
        <w:jc w:val="both"/>
      </w:pPr>
      <w:r>
        <w:rPr>
          <w:rFonts w:ascii="Times New Roman"/>
          <w:b w:val="false"/>
          <w:i w:val="false"/>
          <w:color w:val="000000"/>
          <w:sz w:val="28"/>
        </w:rPr>
        <w:t>
      2) әлеуметтік көмек өтініш білдірген айдан бастап "Қарағанды облысының білім басқармасы" мемлекеттік мекемесінің жанындағы ведомоствоаралық психологиялық-медициналық-педагогикалық кеңестің қорытындысында белгіленген мерзім аяқталғанға дейін беріледі;</w:t>
      </w:r>
    </w:p>
    <w:bookmarkEnd w:id="5"/>
    <w:bookmarkStart w:name="z9" w:id="6"/>
    <w:p>
      <w:pPr>
        <w:spacing w:after="0"/>
        <w:ind w:left="0"/>
        <w:jc w:val="both"/>
      </w:pPr>
      <w:r>
        <w:rPr>
          <w:rFonts w:ascii="Times New Roman"/>
          <w:b w:val="false"/>
          <w:i w:val="false"/>
          <w:color w:val="000000"/>
          <w:sz w:val="28"/>
        </w:rPr>
        <w:t>
      3) әлеуметтік көмек төлемі қаржының түсуіне байланысты өткен айға жүргізіледі. Әлеуметтік көмекті тоқтатуға қатысты (мүгедек баланың он сегіз жасқа толуы, мүгедек баланың қайтыс болуы, мүгедектікті алып тастау) жағдайлар бар болғанда төлемдер сәйкес жағдайлар туындағаннан кейінгі айдан бастап тоқтатылады.</w:t>
      </w:r>
    </w:p>
    <w:bookmarkEnd w:id="6"/>
    <w:bookmarkStart w:name="z10" w:id="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bookmarkStart w:name="z11" w:id="8"/>
          <w:p>
            <w:pPr>
              <w:spacing w:after="20"/>
              <w:ind w:left="20"/>
              <w:jc w:val="both"/>
            </w:pPr>
            <w:r>
              <w:rPr>
                <w:rFonts w:ascii="Times New Roman"/>
                <w:b w:val="false"/>
                <w:i w:val="false"/>
                <w:color w:val="000000"/>
                <w:sz w:val="20"/>
              </w:rPr>
              <w:t>
Г. Бахраева</w:t>
            </w:r>
          </w:p>
          <w:bookmarkEnd w:id="8"/>
        </w:tc>
      </w:tr>
      <w:tr>
        <w:trPr>
          <w:trHeight w:val="30" w:hRule="atLeast"/>
        </w:trPr>
        <w:tc>
          <w:tcPr>
            <w:tcW w:w="6150" w:type="dxa"/>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Абай аудандық</w:t>
            </w:r>
          </w:p>
          <w:bookmarkEnd w:id="9"/>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Цай</w:t>
            </w:r>
          </w:p>
        </w:tc>
      </w:tr>
    </w:tbl>
    <w:p>
      <w:pPr>
        <w:spacing w:after="0"/>
        <w:ind w:left="0"/>
        <w:jc w:val="left"/>
      </w:pP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"КЕЛІСІЛДІ":   </w:t>
      </w:r>
    </w:p>
    <w:bookmarkEnd w:id="10"/>
    <w:bookmarkStart w:name="z14" w:id="11"/>
    <w:p>
      <w:pPr>
        <w:spacing w:after="0"/>
        <w:ind w:left="0"/>
        <w:jc w:val="both"/>
      </w:pPr>
      <w:r>
        <w:rPr>
          <w:rFonts w:ascii="Times New Roman"/>
          <w:b w:val="false"/>
          <w:i w:val="false"/>
          <w:color w:val="000000"/>
          <w:sz w:val="28"/>
        </w:rPr>
        <w:t xml:space="preserve">
      "Абай ауданының жұмыспен   </w:t>
      </w:r>
    </w:p>
    <w:bookmarkEnd w:id="11"/>
    <w:p>
      <w:pPr>
        <w:spacing w:after="0"/>
        <w:ind w:left="0"/>
        <w:jc w:val="both"/>
      </w:pPr>
      <w:r>
        <w:rPr>
          <w:rFonts w:ascii="Times New Roman"/>
          <w:b w:val="false"/>
          <w:i w:val="false"/>
          <w:color w:val="000000"/>
          <w:sz w:val="28"/>
        </w:rPr>
        <w:t xml:space="preserve">
      қамту және әлеуметтік   </w:t>
      </w:r>
    </w:p>
    <w:p>
      <w:pPr>
        <w:spacing w:after="0"/>
        <w:ind w:left="0"/>
        <w:jc w:val="both"/>
      </w:pPr>
      <w:r>
        <w:rPr>
          <w:rFonts w:ascii="Times New Roman"/>
          <w:b w:val="false"/>
          <w:i w:val="false"/>
          <w:color w:val="000000"/>
          <w:sz w:val="28"/>
        </w:rPr>
        <w:t xml:space="preserve">
      бағдарламалар бөлімі"   </w:t>
      </w:r>
    </w:p>
    <w:p>
      <w:pPr>
        <w:spacing w:after="0"/>
        <w:ind w:left="0"/>
        <w:jc w:val="both"/>
      </w:pPr>
      <w:r>
        <w:rPr>
          <w:rFonts w:ascii="Times New Roman"/>
          <w:b w:val="false"/>
          <w:i w:val="false"/>
          <w:color w:val="000000"/>
          <w:sz w:val="28"/>
        </w:rPr>
        <w:t xml:space="preserve">
      мемлекеттік мекемесінің   </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З. Шәкентаев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19.11.2014</w:t>
      </w:r>
    </w:p>
    <w:bookmarkStart w:name="z15" w:id="12"/>
    <w:p>
      <w:pPr>
        <w:spacing w:after="0"/>
        <w:ind w:left="0"/>
        <w:jc w:val="both"/>
      </w:pPr>
      <w:r>
        <w:rPr>
          <w:rFonts w:ascii="Times New Roman"/>
          <w:b w:val="false"/>
          <w:i w:val="false"/>
          <w:color w:val="000000"/>
          <w:sz w:val="28"/>
        </w:rPr>
        <w:t xml:space="preserve">
      "Абай ауданының экономика   </w:t>
      </w:r>
    </w:p>
    <w:bookmarkEnd w:id="12"/>
    <w:p>
      <w:pPr>
        <w:spacing w:after="0"/>
        <w:ind w:left="0"/>
        <w:jc w:val="both"/>
      </w:pPr>
      <w:r>
        <w:rPr>
          <w:rFonts w:ascii="Times New Roman"/>
          <w:b w:val="false"/>
          <w:i w:val="false"/>
          <w:color w:val="000000"/>
          <w:sz w:val="28"/>
        </w:rPr>
        <w:t xml:space="preserve">
      және қаржы бөлімі" мемлекеттік   </w:t>
      </w:r>
    </w:p>
    <w:p>
      <w:pPr>
        <w:spacing w:after="0"/>
        <w:ind w:left="0"/>
        <w:jc w:val="both"/>
      </w:pPr>
      <w:r>
        <w:rPr>
          <w:rFonts w:ascii="Times New Roman"/>
          <w:b w:val="false"/>
          <w:i w:val="false"/>
          <w:color w:val="000000"/>
          <w:sz w:val="28"/>
        </w:rPr>
        <w:t xml:space="preserve">
      мекемесі басшысының   </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Ж. Жиенбаева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19.11.2014</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