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6770" w14:textId="20b6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Новоузенка ауылдық округінің Каменный карьер учаскесі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2014 жылғы 22 қазандағы № 40/02 қаулысы. Қарағанды облысының Әділет департаментінде 2014 жылғы 5 қарашада № 2808 болып тіркелді. Күші жойылды - Қарағанды облысы Бұқар жырау ауданы әкімдігінің 2014 жылғы 22 желтоқсандағы № 48/02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22.12.2014 № 48/02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2003 жылғы 28 сәуірдегі № 407 "Ветеринария саласындағы нормативтік құқықтық кесiмдердi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Новоузенка ауылдық округінің Каменный карьер учаскесі аумағында ірі қара мал арасында қарасан ауруының пайда болуына байланысты карантин белгіленсін.</w:t>
      </w:r>
      <w:r>
        <w:br/>
      </w:r>
      <w:r>
        <w:rPr>
          <w:rFonts w:ascii="Times New Roman"/>
          <w:b w:val="false"/>
          <w:i w:val="false"/>
          <w:color w:val="000000"/>
          <w:sz w:val="28"/>
        </w:rPr>
        <w:t>
      2. 
</w:t>
      </w:r>
      <w:r>
        <w:rPr>
          <w:rFonts w:ascii="Times New Roman"/>
          <w:b w:val="false"/>
          <w:i w:val="false"/>
          <w:color w:val="000000"/>
          <w:sz w:val="28"/>
        </w:rPr>
        <w:t>
"Бұқар жырау ауданының ауыл шаруашылығы және ветеринария бөлімі" мемлекеттік мекемесі Қазақстан Республикасының 2002 жылғы 10 шілдедегі "Ветеринария туралы" Заңының </w:t>
      </w:r>
      <w:r>
        <w:rPr>
          <w:rFonts w:ascii="Times New Roman"/>
          <w:b w:val="false"/>
          <w:i w:val="false"/>
          <w:color w:val="000000"/>
          <w:sz w:val="28"/>
        </w:rPr>
        <w:t xml:space="preserve">26 бабында </w:t>
      </w:r>
      <w:r>
        <w:rPr>
          <w:rFonts w:ascii="Times New Roman"/>
          <w:b w:val="false"/>
          <w:i w:val="false"/>
          <w:color w:val="000000"/>
          <w:sz w:val="28"/>
        </w:rPr>
        <w:t>белгіленген, жануарлардың жұқпалы ауруының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іс-шараларды өткізсін.</w:t>
      </w:r>
      <w:r>
        <w:br/>
      </w:r>
      <w:r>
        <w:rPr>
          <w:rFonts w:ascii="Times New Roman"/>
          <w:b w:val="false"/>
          <w:i w:val="false"/>
          <w:color w:val="000000"/>
          <w:sz w:val="28"/>
        </w:rPr>
        <w:t>
      3. 
</w:t>
      </w: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Бұқар жырау аудандық аумақтық инспекциясы" мемлекеттік мекемесінің басшысы Ербол Омарбаевич Садировке (келісім бойынша) Қазақстан Республикасының 2002 жылғы 10 шілдедегі "Ветеринария туралы" Заңының </w:t>
      </w:r>
      <w:r>
        <w:rPr>
          <w:rFonts w:ascii="Times New Roman"/>
          <w:b w:val="false"/>
          <w:i w:val="false"/>
          <w:color w:val="000000"/>
          <w:sz w:val="28"/>
        </w:rPr>
        <w:t>26 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4. 
</w:t>
      </w:r>
      <w:r>
        <w:rPr>
          <w:rFonts w:ascii="Times New Roman"/>
          <w:b w:val="false"/>
          <w:i w:val="false"/>
          <w:color w:val="000000"/>
          <w:sz w:val="28"/>
        </w:rPr>
        <w:t xml:space="preserve">
Осы қаулының орындалуын бақылауды өзіме қалдырамын.      </w:t>
      </w:r>
      <w:r>
        <w:br/>
      </w:r>
      <w:r>
        <w:rPr>
          <w:rFonts w:ascii="Times New Roman"/>
          <w:b w:val="false"/>
          <w:i w:val="false"/>
          <w:color w:val="000000"/>
          <w:sz w:val="28"/>
        </w:rPr>
        <w:t>
      5. 
</w:t>
      </w:r>
      <w:r>
        <w:rPr>
          <w:rFonts w:ascii="Times New Roman"/>
          <w:b w:val="false"/>
          <w:i w:val="false"/>
          <w:color w:val="000000"/>
          <w:sz w:val="28"/>
        </w:rPr>
        <w:t>
Осы қаулы оның алғаш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7"/>
        <w:gridCol w:w="2723"/>
      </w:tblGrid>
      <w:tr>
        <w:trPr>
          <w:trHeight w:val="30" w:hRule="atLeast"/>
        </w:trPr>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p>
          <w:bookmarkEnd w:id="1"/>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А.Әли</w:t>
            </w:r>
          </w:p>
        </w:tc>
      </w:tr>
    </w:tbl>
    <w:bookmarkStart w:name="z10" w:id="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ауыл шаруашылығы Министрлігі</w:t>
            </w:r>
            <w:r>
              <w:br/>
            </w:r>
            <w:r>
              <w:rPr>
                <w:rFonts w:ascii="Times New Roman"/>
                <w:b w:val="false"/>
                <w:i w:val="false"/>
                <w:color w:val="000000"/>
                <w:sz w:val="20"/>
              </w:rPr>
              <w:t>
      </w:t>
            </w:r>
            <w:r>
              <w:rPr>
                <w:rFonts w:ascii="Times New Roman"/>
                <w:b w:val="false"/>
                <w:i/>
                <w:color w:val="000000"/>
                <w:sz w:val="20"/>
              </w:rPr>
              <w:t>ветеринариялық бақылау және</w:t>
            </w:r>
            <w:r>
              <w:br/>
            </w:r>
            <w:r>
              <w:rPr>
                <w:rFonts w:ascii="Times New Roman"/>
                <w:b w:val="false"/>
                <w:i w:val="false"/>
                <w:color w:val="000000"/>
                <w:sz w:val="20"/>
              </w:rPr>
              <w:t>
      </w:t>
            </w:r>
            <w:r>
              <w:rPr>
                <w:rFonts w:ascii="Times New Roman"/>
                <w:b w:val="false"/>
                <w:i/>
                <w:color w:val="000000"/>
                <w:sz w:val="20"/>
              </w:rPr>
              <w:t>қадағалау Комитетінің</w:t>
            </w:r>
            <w:r>
              <w:br/>
            </w:r>
            <w:r>
              <w:rPr>
                <w:rFonts w:ascii="Times New Roman"/>
                <w:b w:val="false"/>
                <w:i w:val="false"/>
                <w:color w:val="000000"/>
                <w:sz w:val="20"/>
              </w:rPr>
              <w:t>
      </w:t>
            </w:r>
            <w:r>
              <w:rPr>
                <w:rFonts w:ascii="Times New Roman"/>
                <w:b w:val="false"/>
                <w:i/>
                <w:color w:val="000000"/>
                <w:sz w:val="20"/>
              </w:rPr>
              <w:t>Бұқар жырау аудандық аумақтық</w:t>
            </w:r>
            <w:r>
              <w:br/>
            </w:r>
            <w:r>
              <w:rPr>
                <w:rFonts w:ascii="Times New Roman"/>
                <w:b w:val="false"/>
                <w:i w:val="false"/>
                <w:color w:val="000000"/>
                <w:sz w:val="20"/>
              </w:rPr>
              <w:t>
      </w:t>
            </w:r>
            <w:r>
              <w:rPr>
                <w:rFonts w:ascii="Times New Roman"/>
                <w:b w:val="false"/>
                <w:i/>
                <w:color w:val="000000"/>
                <w:sz w:val="20"/>
              </w:rPr>
              <w:t>инспекциясы" басшысы</w:t>
            </w:r>
            <w:r>
              <w:br/>
            </w:r>
            <w:r>
              <w:rPr>
                <w:rFonts w:ascii="Times New Roman"/>
                <w:b w:val="false"/>
                <w:i w:val="false"/>
                <w:color w:val="000000"/>
                <w:sz w:val="20"/>
              </w:rPr>
              <w:t>
      </w:t>
            </w:r>
            <w:r>
              <w:rPr>
                <w:rFonts w:ascii="Times New Roman"/>
                <w:b w:val="false"/>
                <w:i/>
                <w:color w:val="000000"/>
                <w:sz w:val="20"/>
              </w:rPr>
              <w:t xml:space="preserve">Е. Садиров </w:t>
            </w:r>
            <w:r>
              <w:br/>
            </w:r>
            <w:r>
              <w:rPr>
                <w:rFonts w:ascii="Times New Roman"/>
                <w:b w:val="false"/>
                <w:i w:val="false"/>
                <w:color w:val="000000"/>
                <w:sz w:val="20"/>
              </w:rPr>
              <w:t>
      </w:t>
            </w:r>
            <w:r>
              <w:rPr>
                <w:rFonts w:ascii="Times New Roman"/>
                <w:b w:val="false"/>
                <w:i/>
                <w:color w:val="000000"/>
                <w:sz w:val="20"/>
              </w:rPr>
              <w:t>2014 жылдың 22 қазан</w:t>
            </w:r>
          </w:p>
          <w:bookmarkEnd w:id="3"/>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