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7b967" w14:textId="957b9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Егіндібұлақ ауылдық округі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2014 жылғы 2 желтоқсандағы № 344 қаулысы. Қарағанды облысының Әділет департаментінде 2014 жылғы 30 желтоқсанда № 2900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 </w:t>
      </w:r>
      <w:r>
        <w:rPr>
          <w:rFonts w:ascii="Times New Roman"/>
          <w:b w:val="false"/>
          <w:i w:val="false"/>
          <w:color w:val="000000"/>
          <w:sz w:val="28"/>
        </w:rPr>
        <w:t xml:space="preserve">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 </w:t>
      </w:r>
      <w:r>
        <w:rPr>
          <w:rFonts w:ascii="Times New Roman"/>
          <w:b w:val="false"/>
          <w:i w:val="false"/>
          <w:color w:val="000000"/>
          <w:sz w:val="28"/>
        </w:rPr>
        <w:t xml:space="preserve">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берілген "Қарқаралы ауданының Егіндібұлақ ауылдық округі әкімі аппараты" мемлекеттік мекемесінің Ережесі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Қарқаралы ауданы әкімі аппаратының басшысы А.Р. Сатыбалдинге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5"/>
        <w:gridCol w:w="7085"/>
      </w:tblGrid>
      <w:tr>
        <w:trPr>
          <w:trHeight w:val="30" w:hRule="atLeast"/>
        </w:trPr>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әкімі</w:t>
            </w: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w:t>
            </w:r>
            <w:r>
              <w:br/>
            </w:r>
            <w:r>
              <w:rPr>
                <w:rFonts w:ascii="Times New Roman"/>
                <w:b w:val="false"/>
                <w:i w:val="false"/>
                <w:color w:val="000000"/>
                <w:sz w:val="20"/>
              </w:rPr>
              <w:t>
әкімдігінің</w:t>
            </w:r>
            <w:r>
              <w:br/>
            </w:r>
            <w:r>
              <w:rPr>
                <w:rFonts w:ascii="Times New Roman"/>
                <w:b w:val="false"/>
                <w:i w:val="false"/>
                <w:color w:val="000000"/>
                <w:sz w:val="20"/>
              </w:rPr>
              <w:t>
2014 жылғы 02 желтоқсан</w:t>
            </w:r>
            <w:r>
              <w:br/>
            </w:r>
            <w:r>
              <w:rPr>
                <w:rFonts w:ascii="Times New Roman"/>
                <w:b w:val="false"/>
                <w:i w:val="false"/>
                <w:color w:val="000000"/>
                <w:sz w:val="20"/>
              </w:rPr>
              <w:t>
№ 344 қаулысымен бекітілді</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"Қарқаралы ауданы Егіндібұлақ ауылдық округі әкімі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Қарқаралы ауданы Егіндібұлақ ауылдық округі әкімі аппараты" мемлекеттік мекемесі (бұдан әрі – ауылдық округі әкімі аппараты)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 аппараты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 өз құзыретінің мәселелері бойынша заңнамада белгіленген тәртіппен ауылдық округі әкімі аппараты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 100810, Қарағанды облысы, Қарқаралы ауданы, Егіндібұлақ ауылдық округі, Егіндібұлақ ауылы, Мади көшесі 10.</w:t>
      </w:r>
      <w:r>
        <w:br/>
      </w:r>
      <w:r>
        <w:rPr>
          <w:rFonts w:ascii="Times New Roman"/>
          <w:b w:val="false"/>
          <w:i w:val="false"/>
          <w:color w:val="000000"/>
          <w:sz w:val="28"/>
        </w:rPr>
        <w:t xml:space="preserve">
      9. </w:t>
      </w:r>
      <w:r>
        <w:rPr>
          <w:rFonts w:ascii="Times New Roman"/>
          <w:b w:val="false"/>
          <w:i w:val="false"/>
          <w:color w:val="000000"/>
          <w:sz w:val="28"/>
        </w:rPr>
        <w:t>Мемлекеттік мекеменің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"Қарағанды облысы Қарқаралы ауданы Егіндібұлақ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Егиндыбулакского сельского округа Каркаралинского района Карагандинской области".</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 аппараты қызметін қаржыландыру республикалық және жергілікті бюджеттерінен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 аппараты кәсіпкерлік субъектілерімен ауылдық округі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 аппаратына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 аппараты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3" w:id="2"/>
    <w:p>
      <w:pPr>
        <w:spacing w:after="0"/>
        <w:ind w:left="0"/>
        <w:jc w:val="left"/>
      </w:pPr>
      <w:r>
        <w:rPr>
          <w:rFonts w:ascii="Times New Roman"/>
          <w:b/>
          <w:i w:val="false"/>
          <w:color w:val="000000"/>
        </w:rPr>
        <w:t xml:space="preserve"> 3. Мемлекеттік мекеменің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 аппараты басшылықты ауылдық округі әкімі аппараты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Ауылдық округі әкімі аппараты басшысын Қарқаралы ауданының әкімі қызметке тағайындайды және қызметтен босатады. </w:t>
      </w:r>
      <w:r>
        <w:br/>
      </w:r>
      <w:r>
        <w:rPr>
          <w:rFonts w:ascii="Times New Roman"/>
          <w:b w:val="false"/>
          <w:i w:val="false"/>
          <w:color w:val="000000"/>
          <w:sz w:val="28"/>
        </w:rPr>
        <w:t xml:space="preserve">
      19. </w:t>
      </w:r>
      <w:r>
        <w:rPr>
          <w:rFonts w:ascii="Times New Roman"/>
          <w:b w:val="false"/>
          <w:i w:val="false"/>
          <w:color w:val="000000"/>
          <w:sz w:val="28"/>
        </w:rPr>
        <w:t>Ауылдық округі әкімі аппараты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 аппараты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 аппараты атынан әрекет етеді</w:t>
      </w:r>
      <w:r>
        <w:rPr>
          <w:rFonts w:ascii="Times New Roman"/>
          <w:b/>
          <w:i w:val="false"/>
          <w:color w:val="000000"/>
          <w:sz w:val="28"/>
        </w:rPr>
        <w:t>;</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ауылдық округі әкімі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 аппараты Қазақстан Республикасының "Мемлекеттік қызмет туралы" </w:t>
      </w:r>
      <w:r>
        <w:rPr>
          <w:rFonts w:ascii="Times New Roman"/>
          <w:b w:val="false"/>
          <w:i w:val="false"/>
          <w:color w:val="000000"/>
          <w:sz w:val="28"/>
        </w:rPr>
        <w:t xml:space="preserve"> Заңының </w:t>
      </w:r>
      <w:r>
        <w:rPr>
          <w:rFonts w:ascii="Times New Roman"/>
          <w:b w:val="false"/>
          <w:i w:val="false"/>
          <w:color w:val="000000"/>
          <w:sz w:val="28"/>
        </w:rPr>
        <w:t xml:space="preserve">сақталуын бақылауды жүзеге асырады; </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коммуналдық мүліктің пайдаланылуына және сақталуына бақылауды қамтамасыз етеді. 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Мемлекеттік мекеменің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 әкімі аппараты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Ауылдық округ әкімі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5. Мемлекеттік мекемені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 әкімі аппараты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