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eea7" w14:textId="e7ee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 қылмыстық-атқару инспекциясы пробация қызметінің есебінде тұрған адамдар үшін,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2014 жылғы 28 ақпандағы № 07/02 қаулысы. Қарағанды облысының Әділет департаментінде 2014 жылғы 4 сәуірде № 2574 болып тіркелді. Күші жойылды - Қарағанды облысы Нұра ауданының әкімдігінің 2016 жылғы 6 мамырдағы № 13/06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Нұра ауданының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13/06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бес пайызы мөлшерінде қылмыстық-атқару инспекциясы пробация қызметінің есебінде тұрған адамдар үшін,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"Нұра ауданының жұмыспен қамту және әлеуметтік бағдарламалар бөлімі" мемлекеттік мекемесі (Гүлнәр Такуқызы Жүпенова) квотаға сәйкес, бар бос жұмыс орындарына жұмысқа орналастыру үшін қылмыстық-атқару инспекциясы пробация қызметінің есебінде тұрған, бас бостандығынан айыру орындарынан босатылған адамдардың және интернаттық ұйымдарды бітіруші кәмелетке толмағандардың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Нұра ауданы әкімі аппаратының басшысы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Нұра ауданы әкімдігінің 2013 жылғы 20 ақпандағы № 06/01 "Нұра ауданында қылмыстық-атқару инспекциясы пробация қызметінің есебінде тұрған адамдар үшін, интернат ұйымдарының кәмелетке толмаған бітірушілері үшін және бас бостандығынан айыру орындарынан босатылған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2229 тіркелген, 2013 жылғы 30 наурыздағы № 13 "Нұра" аудандық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