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1a10" w14:textId="3d31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2014 жылғы 13 қарашадағы № 45/5 қаулысы. Қарағанды облысының Әділет департаментінде 2014 жылғы 11 желтоқсанда № 2864 болып тіркелді. 2015 жылдың 31 желтоқсанына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"Қоғамдық жұмыстарды ұйымдастыру мен қаржыландырудың ережесiне" сәйкес, Приозерск қаласының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2015 жылға арналған қоғамдық жұмыстарды ұйымдастыратын Приозерск қаласы кәсiпорындарының, ұйымдарының, мекемелерiнiң тiзбесi, жұмыс түрлерi мен көлемi, қаржыландыру көзi мен қатысу мерзiмi </w:t>
      </w:r>
      <w:r>
        <w:rPr>
          <w:rFonts w:ascii="Times New Roman"/>
          <w:b w:val="false"/>
          <w:i w:val="false"/>
          <w:color w:val="000000"/>
          <w:sz w:val="28"/>
        </w:rPr>
        <w:t xml:space="preserve"> қосымшаға </w:t>
      </w:r>
      <w:r>
        <w:rPr>
          <w:rFonts w:ascii="Times New Roman"/>
          <w:b w:val="false"/>
          <w:i w:val="false"/>
          <w:color w:val="000000"/>
          <w:sz w:val="28"/>
        </w:rPr>
        <w:t>сәйкес бекiтiлсiн.</w:t>
      </w:r>
    </w:p>
    <w:bookmarkEnd w:id="1"/>
    <w:bookmarkStart w:name="z5" w:id="2"/>
    <w:p>
      <w:pPr>
        <w:spacing w:after="0"/>
        <w:ind w:left="0"/>
        <w:jc w:val="both"/>
      </w:pPr>
      <w:r>
        <w:rPr>
          <w:rFonts w:ascii="Times New Roman"/>
          <w:b w:val="false"/>
          <w:i w:val="false"/>
          <w:color w:val="000000"/>
          <w:sz w:val="28"/>
        </w:rPr>
        <w:t>
      2. Азаматтардың еңбекақы мөлшері келесідей бекітілсін:</w:t>
      </w:r>
    </w:p>
    <w:bookmarkEnd w:id="2"/>
    <w:bookmarkStart w:name="z6" w:id="3"/>
    <w:p>
      <w:pPr>
        <w:spacing w:after="0"/>
        <w:ind w:left="0"/>
        <w:jc w:val="both"/>
      </w:pPr>
      <w:r>
        <w:rPr>
          <w:rFonts w:ascii="Times New Roman"/>
          <w:b w:val="false"/>
          <w:i w:val="false"/>
          <w:color w:val="000000"/>
          <w:sz w:val="28"/>
        </w:rPr>
        <w:t>
      1) "Коммуналдық тұрғын үйлерді қайта қалыптастыру басқармасы" коммуналдық мемлекеттік кәсіпорнына қоғамдық жұмысқа жіберілген жұмыссыздардан басқа, қоғамдық жұмыстарға жіберілгендерге айына бір ең төменгi жалақы мөлшерiнде;</w:t>
      </w:r>
    </w:p>
    <w:bookmarkEnd w:id="3"/>
    <w:bookmarkStart w:name="z7" w:id="4"/>
    <w:p>
      <w:pPr>
        <w:spacing w:after="0"/>
        <w:ind w:left="0"/>
        <w:jc w:val="both"/>
      </w:pPr>
      <w:r>
        <w:rPr>
          <w:rFonts w:ascii="Times New Roman"/>
          <w:b w:val="false"/>
          <w:i w:val="false"/>
          <w:color w:val="000000"/>
          <w:sz w:val="28"/>
        </w:rPr>
        <w:t>
      2) "Коммуналдық тұрғын үйлерді қайта қалыптастыру басқармасы" коммуналдық мемлекеттік кәсіпорнына қоғамдық жұмыстарға жіберілгендерге айына екі ең төменгі еңбекақы мөлшерінде.</w:t>
      </w:r>
    </w:p>
    <w:bookmarkEnd w:id="4"/>
    <w:bookmarkStart w:name="z8" w:id="5"/>
    <w:p>
      <w:pPr>
        <w:spacing w:after="0"/>
        <w:ind w:left="0"/>
        <w:jc w:val="both"/>
      </w:pPr>
      <w:r>
        <w:rPr>
          <w:rFonts w:ascii="Times New Roman"/>
          <w:b w:val="false"/>
          <w:i w:val="false"/>
          <w:color w:val="000000"/>
          <w:sz w:val="28"/>
        </w:rPr>
        <w:t>
      3. "Приозерск қаласының жұмыспен қамту және әлеуметтiк бағдарламалар бөлiмi" мемлекеттiк мекемесi (Ким А.Л.) жұмыс берушiлермен қоғамдық жұмыстардың орындалуының нақты жағдайларын көрсетіп, үлгiлiк шарттар жасасын.</w:t>
      </w:r>
    </w:p>
    <w:bookmarkEnd w:id="5"/>
    <w:bookmarkStart w:name="z9" w:id="6"/>
    <w:p>
      <w:pPr>
        <w:spacing w:after="0"/>
        <w:ind w:left="0"/>
        <w:jc w:val="both"/>
      </w:pPr>
      <w:r>
        <w:rPr>
          <w:rFonts w:ascii="Times New Roman"/>
          <w:b w:val="false"/>
          <w:i w:val="false"/>
          <w:color w:val="000000"/>
          <w:sz w:val="28"/>
        </w:rPr>
        <w:t xml:space="preserve">
      4. Приозерск қаласы әкімдігінің 2013 жылғы 26 желтоқсандағы № 39/1 "2014 жылы қоғамдық жұмыстарды ұйымдастыру туралы" (нормативтік құқықтық кесімдерді мемлекеттік тіркеу Тізіліміне 2014 жылғы 20 қаңтарда № 2511 болып тіркелген, 2014 жылғы 31 қаңтардағы "Приозерский вестник" № 05/338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5. Осы қаулының орындалуын бақылау Приозерск қаласы әкiмiнiң орынбасары Б.Ә. Қазиеваға жүктелсiн.</w:t>
      </w:r>
    </w:p>
    <w:bookmarkEnd w:id="7"/>
    <w:bookmarkStart w:name="z11" w:id="8"/>
    <w:p>
      <w:pPr>
        <w:spacing w:after="0"/>
        <w:ind w:left="0"/>
        <w:jc w:val="both"/>
      </w:pPr>
      <w:r>
        <w:rPr>
          <w:rFonts w:ascii="Times New Roman"/>
          <w:b w:val="false"/>
          <w:i w:val="false"/>
          <w:color w:val="000000"/>
          <w:sz w:val="28"/>
        </w:rPr>
        <w:t>
      6. Осы қаулы оның алғаш ресми жарияланған күнінен кейін күнтізбелік он күн өткен соң қолданысқа енгізіледі және 2015 жылдың 1 қаңтарынан пайда болған құқықтық қатынастарға таралады.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64"/>
        <w:gridCol w:w="4636"/>
      </w:tblGrid>
      <w:tr>
        <w:trPr>
          <w:trHeight w:val="30" w:hRule="atLeast"/>
        </w:trPr>
        <w:tc>
          <w:tcPr>
            <w:tcW w:w="7664"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Приозерск қаласының әкiмi</w:t>
            </w:r>
          </w:p>
          <w:bookmarkEnd w:id="9"/>
        </w:tc>
        <w:tc>
          <w:tcPr>
            <w:tcW w:w="4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Камзин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13 қарашадағы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45/5 қаулысына қосымша</w:t>
                  </w:r>
                </w:p>
              </w:tc>
            </w:tr>
          </w:tbl>
          <w:p/>
        </w:tc>
      </w:tr>
    </w:tbl>
    <w:bookmarkStart w:name="z14" w:id="10"/>
    <w:p>
      <w:pPr>
        <w:spacing w:after="0"/>
        <w:ind w:left="0"/>
        <w:jc w:val="left"/>
      </w:pPr>
      <w:r>
        <w:rPr>
          <w:rFonts w:ascii="Times New Roman"/>
          <w:b/>
          <w:i w:val="false"/>
          <w:color w:val="000000"/>
        </w:rPr>
        <w:t xml:space="preserve"> 2015 жылда қоғамдық жұмыстарды ұйымдастыратын Приозерск қаласы кәсіпорындарының, ұйымдарының, мекемелерінің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180"/>
        <w:gridCol w:w="1270"/>
        <w:gridCol w:w="275"/>
        <w:gridCol w:w="1343"/>
        <w:gridCol w:w="427"/>
        <w:gridCol w:w="580"/>
        <w:gridCol w:w="1293"/>
        <w:gridCol w:w="4429"/>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w:t>
            </w:r>
          </w:p>
          <w:bookmarkEnd w:id="11"/>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атаулары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түрлері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теңге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ай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адам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жұмыстар көлемі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шарты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1</w:t>
            </w:r>
          </w:p>
          <w:bookmarkEnd w:id="12"/>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1.</w:t>
            </w:r>
          </w:p>
          <w:bookmarkEnd w:id="13"/>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Приозерск қаласы әкімінің аппараты"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13-15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2.</w:t>
            </w:r>
          </w:p>
          <w:bookmarkEnd w:id="14"/>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қалалық мәслихатының аппараты"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3.</w:t>
            </w:r>
          </w:p>
          <w:bookmarkEnd w:id="15"/>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"Приозерск қалалық Статистика басқармасы" мемлекеттік мекемесі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9-10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4.</w:t>
            </w:r>
          </w:p>
          <w:bookmarkEnd w:id="1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Әділет департаментінің Приозерск қаласының Әділет басқармасы"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құжаттармен жұмыс</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9-10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5.</w:t>
            </w:r>
          </w:p>
          <w:bookmarkEnd w:id="17"/>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Салық департаментінің Приозерск қаласы бойынша Салық басқармасы"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Тұрғындармен жұмыс, салық төлеу түбіртектерін және хабарламаларын тарату,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15-17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6.</w:t>
            </w:r>
          </w:p>
          <w:bookmarkEnd w:id="18"/>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сәулет және қала құрылысы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7.</w:t>
            </w:r>
          </w:p>
          <w:bookmarkEnd w:id="19"/>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ішкі саясат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8.</w:t>
            </w:r>
          </w:p>
          <w:bookmarkEnd w:id="20"/>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тұрғын-үй коммуналдық шаруашылығы, жолаушылар көлігі және автомобиль жолдары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9.</w:t>
            </w:r>
          </w:p>
          <w:bookmarkEnd w:id="21"/>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жұмыспен қамту және әлеуметтiк бағдарламалар бөлiмi"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10.</w:t>
            </w:r>
          </w:p>
          <w:bookmarkEnd w:id="22"/>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жер қатынастары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өндеу,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11.</w:t>
            </w:r>
          </w:p>
          <w:bookmarkEnd w:id="23"/>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мәдениет және тілдерді дамыту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12.</w:t>
            </w:r>
          </w:p>
          <w:bookmarkEnd w:id="24"/>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білім беру, дене шынықтыру және спорт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13.</w:t>
            </w:r>
          </w:p>
          <w:bookmarkEnd w:id="25"/>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Қарағанды облысының Төтенше жағдайлар департаментінің Приозерск қаласының Төтенше жағдайлар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14.</w:t>
            </w:r>
          </w:p>
          <w:bookmarkEnd w:id="2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кәсіпкерлік және өнеркәсіп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15.</w:t>
            </w:r>
          </w:p>
          <w:bookmarkEnd w:id="27"/>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ауыл шаруашылығы және ветеринария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16.</w:t>
            </w:r>
          </w:p>
          <w:bookmarkEnd w:id="28"/>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экономика және қаржы бөлімі"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17.</w:t>
            </w:r>
          </w:p>
          <w:bookmarkEnd w:id="29"/>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қалалық кітапханасы" коммуналдық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18.</w:t>
            </w:r>
          </w:p>
          <w:bookmarkEnd w:id="30"/>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 агроөнеркәсіптік кешендегі мемлекеттік инспекция комитетінің Приозерск қалалық аумақтық инспекциясы"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5-10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19.</w:t>
            </w:r>
          </w:p>
          <w:bookmarkEnd w:id="31"/>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ветеринариялық бақылау және қадағалау комитетінің Приозерск қалалық аумақтық инспекциясы"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20.</w:t>
            </w:r>
          </w:p>
          <w:bookmarkEnd w:id="32"/>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"Приозерск қаласының мемлекеттік мұрағаты" коммуналдық мемлекеттік мекемесі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21.</w:t>
            </w:r>
          </w:p>
          <w:bookmarkEnd w:id="33"/>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тұтынушылардың құқықтарын қорғау агенттігінің Қарағанды облысы тұтынушылардың құқықтарын қорғау департаментінің Приозерск қалалық тұтынушылардың құқықтарын қорғау басқармасы" Республикалық мемлекеттік мекемесі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22.</w:t>
            </w:r>
          </w:p>
          <w:bookmarkEnd w:id="34"/>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қылмыстық- атқару жүйесінің департаментінің Приозерск қалалық қылмыстық – атқару инспекциясы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23.</w:t>
            </w:r>
          </w:p>
          <w:bookmarkEnd w:id="35"/>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әкімдігі Приозерск қаласының білім беру, дене шынықтыру және спорт бөлімінің "Айналайын" бөбекжай – бақшасы" коммуналдық мемлекеттік қазыналық кәсіпорыны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24.</w:t>
            </w:r>
          </w:p>
          <w:bookmarkEnd w:id="3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әкімдігі Приозерск қаласының білім беру, дене шынықтыру және спорт бөлімінің "Балбөбек" бөбекжай – бақшасы" коммуналдық мемлекеттік қазыналық кәсіпорыны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25.</w:t>
            </w:r>
          </w:p>
          <w:bookmarkEnd w:id="37"/>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w:t>
            </w:r>
          </w:p>
          <w:p>
            <w:pPr>
              <w:spacing w:after="20"/>
              <w:ind w:left="20"/>
              <w:jc w:val="both"/>
            </w:pPr>
            <w:r>
              <w:rPr>
                <w:rFonts w:ascii="Times New Roman"/>
                <w:b w:val="false"/>
                <w:i w:val="false"/>
                <w:color w:val="000000"/>
                <w:sz w:val="20"/>
              </w:rPr>
              <w:t>
спорт мектебі" коммуналдық мемлекеттік қазыналық кәсіпорыны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26.</w:t>
            </w:r>
          </w:p>
          <w:bookmarkEnd w:id="38"/>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үйлерді қайта қалыптастыру басқармасы" коммуналдық мемлекеттік кәсіпорын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көркейту, санитарлық тазарту және көгаланды-ру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5593680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 шаршы метр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27.</w:t>
            </w:r>
          </w:p>
          <w:bookmarkEnd w:id="39"/>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 2 мектеп-балабақша кешені" коммуналдық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5-6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28.</w:t>
            </w:r>
          </w:p>
          <w:bookmarkEnd w:id="40"/>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 1 жалпы білім беру орта мектебі" коммуналдық мемлекеттік мекемесі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29.</w:t>
            </w:r>
          </w:p>
          <w:bookmarkEnd w:id="41"/>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"Приозерск қаласының жұмыспен қамту орталығы" коммуналдық мемлекеттік мекемесі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30.</w:t>
            </w:r>
          </w:p>
          <w:bookmarkEnd w:id="42"/>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ішкі істер бөлімі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5-12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31.</w:t>
            </w:r>
          </w:p>
          <w:bookmarkEnd w:id="43"/>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Приозерск қалалық соты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 хабарлама қағаздарды, ескертулерді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32.</w:t>
            </w:r>
          </w:p>
          <w:bookmarkEnd w:id="44"/>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Сот актілерін орындау департаментінің Приозерск аумақтық сот орындаушылар бөлімі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Инстанцияларға хабарламаларды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5-10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33.</w:t>
            </w:r>
          </w:p>
          <w:bookmarkEnd w:id="45"/>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жөніндегі мемлекеттік орталығының Қарағанды облыстық филиалының № 0805 Приозерск қалалық бөлімшесі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34.</w:t>
            </w:r>
          </w:p>
          <w:bookmarkEnd w:id="4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прокуратурасы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7-8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7"/>
          <w:p>
            <w:pPr>
              <w:spacing w:after="20"/>
              <w:ind w:left="20"/>
              <w:jc w:val="both"/>
            </w:pPr>
            <w:r>
              <w:rPr>
                <w:rFonts w:ascii="Times New Roman"/>
                <w:b w:val="false"/>
                <w:i w:val="false"/>
                <w:color w:val="000000"/>
                <w:sz w:val="20"/>
              </w:rPr>
              <w:t>
35.</w:t>
            </w:r>
          </w:p>
          <w:bookmarkEnd w:id="47"/>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"Приозерск қаласының жастармен жұмыс жөніндегі орталығы" коммуналдық мемлекеттік мекемесі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өңдеу, көбейту және тарату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бюджеті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5-7 құжат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күн, сағат 13.00-ден 14.30-ға дейінгі түскі үзіліспен, сағат 9.00-ден бастап 18.30-ға дейін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w:t>
            </w:r>
          </w:p>
          <w:bookmarkEnd w:id="48"/>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15662304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Қоғамдық жұмыстардың нақты шарттары:</w:t>
      </w:r>
    </w:p>
    <w:bookmarkEnd w:id="49"/>
    <w:bookmarkStart w:name="z54" w:id="50"/>
    <w:p>
      <w:pPr>
        <w:spacing w:after="0"/>
        <w:ind w:left="0"/>
        <w:jc w:val="both"/>
      </w:pPr>
      <w:r>
        <w:rPr>
          <w:rFonts w:ascii="Times New Roman"/>
          <w:b w:val="false"/>
          <w:i w:val="false"/>
          <w:color w:val="000000"/>
          <w:sz w:val="28"/>
        </w:rPr>
        <w:t xml:space="preserve">
      Еңбекақысы жұмыс уақытын есептеу табелінде көрсетілген дәлелді жұмыс істеген уақыты арқылы, орындалатын жұмыстың санына, сапасына және күрделілігіне байланысты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 </w:t>
      </w:r>
    </w:p>
    <w:bookmarkEnd w:id="50"/>
    <w:bookmarkStart w:name="z55" w:id="51"/>
    <w:p>
      <w:pPr>
        <w:spacing w:after="0"/>
        <w:ind w:left="0"/>
        <w:jc w:val="both"/>
      </w:pPr>
      <w:r>
        <w:rPr>
          <w:rFonts w:ascii="Times New Roman"/>
          <w:b w:val="false"/>
          <w:i w:val="false"/>
          <w:color w:val="000000"/>
          <w:sz w:val="28"/>
        </w:rPr>
        <w:t>
      Қызметкерлердің жекелеген санаттары үшін (кәмелетке толмаған балалары бар әйелдер, көп балалы аналар, мүгедектер, он сегіз жасқа толмаған тұлғалар) қоғамдық жұмыстардың шарттарына сай келген санаттың еңбек шарттарының ерекшеліктерін ескерумен анықталады және Қазақстан Республикасының еңбек заңнамасына сәйкес жұмысшы мен жұмыс беруші арасында жасалатын еңбек шарттарымен қарастырылады.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