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9319" w14:textId="08e9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07 ақпандағы № 179 шешімі. Қызылорда облысының Әділет департаментінде 2014 жылғы 17 наурызда № 4615 болып тіркелді. Күші жойылды - Қызылорда облыстық мәслихатының 2016 жылғы 13 шілдедегі № 44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13.07.2016 </w:t>
      </w:r>
      <w:r>
        <w:rPr>
          <w:rFonts w:ascii="Times New Roman"/>
          <w:b w:val="false"/>
          <w:i w:val="false"/>
          <w:color w:val="ff0000"/>
          <w:sz w:val="28"/>
        </w:rPr>
        <w:t>№ 44</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N 704 Жарлығына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N 148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w:t>
      </w:r>
      <w:r>
        <w:rPr>
          <w:rFonts w:ascii="Times New Roman"/>
          <w:b w:val="false"/>
          <w:i w:val="false"/>
          <w:color w:val="000000"/>
          <w:sz w:val="28"/>
        </w:rPr>
        <w:t>Қызылорда облыстық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облыстық мәслихатының Регламентін бекіту туралы" Қызылорда облыстық мәслихатының 2007 жылғы 12 желтоқсандағы N 13 шешімі жойылды деп танылсын.</w:t>
      </w:r>
      <w:r>
        <w:br/>
      </w:r>
      <w:r>
        <w:rPr>
          <w:rFonts w:ascii="Times New Roman"/>
          <w:b w:val="false"/>
          <w:i w:val="false"/>
          <w:color w:val="000000"/>
          <w:sz w:val="28"/>
        </w:rPr>
        <w:t>
      </w:t>
      </w:r>
      <w:r>
        <w:rPr>
          <w:rFonts w:ascii="Times New Roman"/>
          <w:b w:val="false"/>
          <w:i w:val="false"/>
          <w:color w:val="000000"/>
          <w:sz w:val="28"/>
        </w:rPr>
        <w:t>3.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Әлімқұлов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"07" ақпандағы</w:t>
            </w:r>
            <w:r>
              <w:br/>
            </w:r>
            <w:r>
              <w:rPr>
                <w:rFonts w:ascii="Times New Roman"/>
                <w:b w:val="false"/>
                <w:i w:val="false"/>
                <w:color w:val="000000"/>
                <w:sz w:val="20"/>
              </w:rPr>
              <w:t>N 179 шешімімен бекітілген</w:t>
            </w:r>
          </w:p>
        </w:tc>
      </w:tr>
    </w:tbl>
    <w:bookmarkStart w:name="z5" w:id="0"/>
    <w:p>
      <w:pPr>
        <w:spacing w:after="0"/>
        <w:ind w:left="0"/>
        <w:jc w:val="left"/>
      </w:pPr>
      <w:r>
        <w:rPr>
          <w:rFonts w:ascii="Times New Roman"/>
          <w:b/>
          <w:i w:val="false"/>
          <w:color w:val="000000"/>
        </w:rPr>
        <w:t xml:space="preserve"> Қызылорда облыстық мәслихатының регламентi</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Қызылорда облыстық мәслихатының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және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Жарлығы</w:t>
      </w:r>
      <w:r>
        <w:rPr>
          <w:rFonts w:ascii="Times New Roman"/>
          <w:b w:val="false"/>
          <w:i w:val="false"/>
          <w:color w:val="000000"/>
          <w:sz w:val="28"/>
        </w:rPr>
        <w:t xml:space="preserve"> негізінде әзiрлендi, онда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Қызылорда облыстық мәслихаты (бұдан әрі-Мәслихат) – облыстың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кемiнде үштен екiсi қатысса, ол заңды болып саналады.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бiрақ күнтiзбелiк он бес күннен аспайтын мерзiмге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оған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Қызылорда облыстық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облыстық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Облыстық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кемінде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Мәслихат депутаттары санының кемiнде үштен бiрiнiң, сондай-ақ облыс әкiмнiң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облыс әкiміне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облыс әкiміне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облыс әкiмi аппараты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жоспарларының, Мәслихат хатшысы, Мәслихаттың тұрақты комиссиялары мен өзге де органдары, депутаттар топтары мен депутаттар, облыс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шешiмді Мәслихат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облыс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сессиясына қалалық және аудандық мәслихаттар хатшылары, облыс, қала, аудандар әкiмдерi,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Сессияда сөйлеу (баяндама, қосымша баяндама, хабарлама, қорытынды, ұсыныс айту) үшін берілетін уақыт мөлшерін сессия төрағасы депутаттармен келісе отырып, қаралатын мәселелердің маңыздылығына қарай белгілейді, бірақ ол баяндама үшін - 30 минуттан, қосымша баяндама үшін - 20 минуттан, сондай-ақ сессияда хабарлама жасау үшін 15 минуттан, қорытынды сөз үшін - 10 минуттан аспауы тиіс.</w:t>
      </w:r>
      <w:r>
        <w:br/>
      </w:r>
      <w:r>
        <w:rPr>
          <w:rFonts w:ascii="Times New Roman"/>
          <w:b w:val="false"/>
          <w:i w:val="false"/>
          <w:color w:val="000000"/>
          <w:sz w:val="28"/>
        </w:rPr>
        <w:t>
      </w:t>
      </w:r>
      <w:r>
        <w:rPr>
          <w:rFonts w:ascii="Times New Roman"/>
          <w:b w:val="false"/>
          <w:i w:val="false"/>
          <w:color w:val="000000"/>
          <w:sz w:val="28"/>
        </w:rPr>
        <w:t>Жарыссөзде әрбір сөйлеушіге 10 минутқа дейін, қайталап сөйлеу үшін, сондай-ақ, Мәслихат шешімдерінің жобасын талқылау кезінде сөйлеу үшін - 5 минутқа дейін, отырысты жүргізу тәртібі мен дауыс беру рәсімі бойынша, сауал беруге, мәлімдеме, ұсыныс жасауға, мәселе қоюға, сауалға жауап беруге, анықтама үшін - 3 минутқа дейін уақыт беріледі. Сессия төрағасы сөйлеушіні белгіленген уақыт өткен мезетте ескертеді, егер сөз сөйлеушi бөлiнген уақыттан асып кетсе, сессия төрағасы оның сөзiн тоқтатуға немесе отырысқа қатысып отырған депутаттардың көпшiлiгiнiң келiсiмiмен сөз сөйлеу уақытын ұзартуға құқылы. Мәслихат депутаты сессияның күн тәртібіндегі бір мәселе бойынша тек екі-ақ рет сөйлей алады.</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2.2. Мәслихат актiлерiн қабылдау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облыс әкімдігінің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министрлiгiнiң Қызылорда облыстық департаментінде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Облыстық бюджеттiң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облыстық бюджеттiң жобасы бойынша ұсыныстар әзiрлейдi және оларды ұсыныстарды жинау мен облыстық бюджеттiң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Облыстық бюджет Қазақстан Республикасының Президенті бюджет туралы заңға қол қойғаннан кейін екi апта мерзiмнен кешiктiрілмей мәслихаттың сессиясында бекiтіледi.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облыстық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Облыстық бюджет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3. Есептердi тыңдау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облыс әкiмiнiң есебiн тыңдау жолымен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 Жарлығына</w:t>
      </w:r>
      <w:r>
        <w:rPr>
          <w:rFonts w:ascii="Times New Roman"/>
          <w:b w:val="false"/>
          <w:i w:val="false"/>
          <w:color w:val="000000"/>
          <w:sz w:val="28"/>
        </w:rPr>
        <w:t xml:space="preserve"> сәйкес сессияда облыс әкiмiнiң есебiн тыңдайды.</w:t>
      </w:r>
      <w:r>
        <w:br/>
      </w:r>
      <w:r>
        <w:rPr>
          <w:rFonts w:ascii="Times New Roman"/>
          <w:b w:val="false"/>
          <w:i w:val="false"/>
          <w:color w:val="000000"/>
          <w:sz w:val="28"/>
        </w:rPr>
        <w:t>
      </w:t>
      </w:r>
      <w:r>
        <w:rPr>
          <w:rFonts w:ascii="Times New Roman"/>
          <w:b w:val="false"/>
          <w:i w:val="false"/>
          <w:color w:val="000000"/>
          <w:sz w:val="28"/>
        </w:rPr>
        <w:t>Облыс әкiмінiң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Аудандық маңызы бар қала,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4. Депутаттардың сауалдарын қарау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облыс әкiміне, облыстық сайлау комиссиясының төрағасы мен мүшесiне, облыс прокурорына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38. Сессияда қаралуға тиiсті мәселелерге байланысы жоқ сауал күн тәртiбiне жеке мәселе ретiнде енгiзiледi немесе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резерві көзделетіндей етiп айқындайды. Сессияда шешілуге тиіс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40.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5.1.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7"/>
    <w:p>
      <w:pPr>
        <w:spacing w:after="0"/>
        <w:ind w:left="0"/>
        <w:jc w:val="left"/>
      </w:pPr>
      <w:r>
        <w:rPr>
          <w:rFonts w:ascii="Times New Roman"/>
          <w:b/>
          <w:i w:val="false"/>
          <w:color w:val="000000"/>
        </w:rPr>
        <w:t xml:space="preserve"> 5.2. Мәслихат хатшысы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61" w:id="8"/>
    <w:p>
      <w:pPr>
        <w:spacing w:after="0"/>
        <w:ind w:left="0"/>
        <w:jc w:val="left"/>
      </w:pPr>
      <w:r>
        <w:rPr>
          <w:rFonts w:ascii="Times New Roman"/>
          <w:b/>
          <w:i w:val="false"/>
          <w:color w:val="000000"/>
        </w:rPr>
        <w:t xml:space="preserve"> 5.3. Мәслихаттың тұрақты және уақытша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Тұрақты комиссиялардың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шешiмi бойынша көпшiлiктік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Көпшiлiктік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Көпшiлiктік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көпшiлiктік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Көпшiлiктік тыңдауларға тұрақты комиссия мүдделi мемлекеттiк органдардың, жұртшылықтың, бұқаралық ақпарат құралдарының өкiлдерiн шақырады. Көпшiлiктік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5.4. Мәслихаттың редакциялық және есеп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71" w:id="10"/>
    <w:p>
      <w:pPr>
        <w:spacing w:after="0"/>
        <w:ind w:left="0"/>
        <w:jc w:val="left"/>
      </w:pPr>
      <w:r>
        <w:rPr>
          <w:rFonts w:ascii="Times New Roman"/>
          <w:b/>
          <w:i w:val="false"/>
          <w:color w:val="000000"/>
        </w:rPr>
        <w:t xml:space="preserve"> 5.5. Мәслихаттардағы депутаттық бiрлестiктер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1"/>
    <w:p>
      <w:pPr>
        <w:spacing w:after="0"/>
        <w:ind w:left="0"/>
        <w:jc w:val="left"/>
      </w:pPr>
      <w:r>
        <w:rPr>
          <w:rFonts w:ascii="Times New Roman"/>
          <w:b/>
          <w:i w:val="false"/>
          <w:color w:val="000000"/>
        </w:rPr>
        <w:t xml:space="preserve"> 6.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және оның тұрақты комиссияларының,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 Көпшiлiктік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62. Мәслихат депутаты депутаттық өкiлеттiгiн жүзеге асыру барысында өзiне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83" w:id="12"/>
    <w:p>
      <w:pPr>
        <w:spacing w:after="0"/>
        <w:ind w:left="0"/>
        <w:jc w:val="left"/>
      </w:pPr>
      <w:r>
        <w:rPr>
          <w:rFonts w:ascii="Times New Roman"/>
          <w:b/>
          <w:i w:val="false"/>
          <w:color w:val="000000"/>
        </w:rPr>
        <w:t xml:space="preserve"> 7.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