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1d86" w14:textId="1dc1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мемлекеттік сатып алу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2014 жылғы 07 наурыздағы № 515 қаулысы. Қызылорда облысының Әділет департаментінде 2014 жылғы 04 сәуірде № 4631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орыс тіліндегі тақырыбына өзгеріс енгізілді, мемлекеттік тілдегі нұсқасы өзгеріссіз қалдырылды - Қызылорда облысы әкімдігінің 23.12.2014 </w:t>
      </w:r>
      <w:r>
        <w:rPr>
          <w:rFonts w:ascii="Times New Roman"/>
          <w:b w:val="false"/>
          <w:i w:val="false"/>
          <w:color w:val="ff0000"/>
          <w:sz w:val="28"/>
        </w:rPr>
        <w:t>N 797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мемлекеттік сатып алу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облысы әкімдігінің 23.12.2014 </w:t>
      </w:r>
      <w:r>
        <w:rPr>
          <w:rFonts w:ascii="Times New Roman"/>
          <w:b w:val="false"/>
          <w:i w:val="false"/>
          <w:color w:val="ff0000"/>
          <w:sz w:val="28"/>
        </w:rPr>
        <w:t>N 797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"Қызылорда облысы әкімінің аппараты", "Қызылорда облысының экономика және бюджеттік жоспарлау басқармасы", "Қызылорда облысының қаржы басқармасы" мемлекеттік мекемелері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орынбасары Н.Н. Годуноваға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әкiмдігінің</w:t>
            </w:r>
            <w:r>
              <w:br/>
            </w:r>
            <w:r>
              <w:rPr>
                <w:rFonts w:ascii="Times New Roman"/>
                <w:b w:val="false"/>
                <w:i w:val="false"/>
                <w:color w:val="000000"/>
                <w:sz w:val="20"/>
              </w:rPr>
              <w:t>2014 жылғы 7 наурыздағы</w:t>
            </w:r>
            <w:r>
              <w:br/>
            </w:r>
            <w:r>
              <w:rPr>
                <w:rFonts w:ascii="Times New Roman"/>
                <w:b w:val="false"/>
                <w:i w:val="false"/>
                <w:color w:val="000000"/>
                <w:sz w:val="20"/>
              </w:rPr>
              <w:t>N 515 қаулысымен бекітілген</w:t>
            </w:r>
          </w:p>
        </w:tc>
      </w:tr>
    </w:tbl>
    <w:bookmarkStart w:name="z6" w:id="0"/>
    <w:p>
      <w:pPr>
        <w:spacing w:after="0"/>
        <w:ind w:left="0"/>
        <w:jc w:val="left"/>
      </w:pPr>
      <w:r>
        <w:rPr>
          <w:rFonts w:ascii="Times New Roman"/>
          <w:b/>
          <w:i w:val="false"/>
          <w:color w:val="000000"/>
        </w:rPr>
        <w:t xml:space="preserve"> "Қызылорда облысының мемлекеттік сатып алу басқармасы" мемлекеттік мекемесінің Ережесі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Қосымшаның атауы жаңа редакцияда - Қызылорда облысы әкімдігінің 23.12.2014 </w:t>
      </w:r>
      <w:r>
        <w:rPr>
          <w:rFonts w:ascii="Times New Roman"/>
          <w:b w:val="false"/>
          <w:i w:val="false"/>
          <w:color w:val="ff0000"/>
          <w:sz w:val="28"/>
        </w:rPr>
        <w:t>N 797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 "Қызылорда облысының мемлекеттік сатып алу басқармасы" мемлекеттік мекемесі (бұдан әрі - Басқарма) мемлекеттік сатып алуларды ұйымдастыру және өткізу саласындағы функцияларды, сондай-ақ, облыс әкімдігімен айқындалатын бюджеттік бағдарламалар немесе тауарлар, жұмыстар, қызметтер бойынша бірыңғай мемлекеттік сатып алуларды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Басқарманың құрылтайшысы Қызылорда облысының әкімдігі болып табылады. Басқармаға қатысты субъект құқықтарын, коммуналдық меншік құқықтарын "Қызылорда облысының қаржы басқармасы" мемлекеттік мекемесі іске асырады.</w:t>
      </w:r>
      <w:r>
        <w:br/>
      </w:r>
      <w:r>
        <w:rPr>
          <w:rFonts w:ascii="Times New Roman"/>
          <w:b w:val="false"/>
          <w:i w:val="false"/>
          <w:color w:val="000000"/>
          <w:sz w:val="28"/>
        </w:rPr>
        <w:t>
      </w:t>
      </w:r>
      <w:r>
        <w:rPr>
          <w:rFonts w:ascii="Times New Roman"/>
          <w:b w:val="false"/>
          <w:i w:val="false"/>
          <w:color w:val="000000"/>
          <w:sz w:val="28"/>
        </w:rPr>
        <w:t xml:space="preserve">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Басқарманың орналасқан жері: Қазақстан Республикасы, Қызылорда облысы, 120003,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9-тармақ жаңа редакцияда - Қызылорда облысы әкімдігінің 23.12.2014 </w:t>
      </w:r>
      <w:r>
        <w:rPr>
          <w:rFonts w:ascii="Times New Roman"/>
          <w:b w:val="false"/>
          <w:i w:val="false"/>
          <w:color w:val="ff0000"/>
          <w:sz w:val="28"/>
        </w:rPr>
        <w:t>N 797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"Қызылорда облысының мемлекеттік сатып алу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12-тармақ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Қызылорда облысының мемлекеттік сатып алу басқармасы" мемлекеттік мекемесінің миссиясы мемлекеттік сатып алуларды, сондай-ақ, облыс әкімдігімен айқындалатын бюджеттік бағдарламалар немесе тауарлар, жұмыстар, қызметтер бойынша бірыңғай мемлекеттік сатып алуларды ұйымдастыру және жүзеге асыру болып табылады.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14-тармақ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сатып алу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мемлекеттік сатып алу үшін пайдаланылатын қаржыны оңтайлы және тиімді жұмсау.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тапсырыс беруші бекіткен немесе нақтылаған мемлекеттік сатып алулардың жылдық жоспары (мемлекеттік сатып алулардың алдын ала жоспары) негізінде конкурс (ашық конкурс, біліктілікті алдын ала іріктеумен жүргізілетін конкурс, екі кезеңдік рәсімдер пайдаланылатын конкурс), аукцион, баға ұсыныстарын сұрату, бір көзден алу тәсілдерімен мемлекеттік сатып алуларды жүзеге асыру;</w:t>
      </w:r>
      <w:r>
        <w:br/>
      </w:r>
      <w:r>
        <w:rPr>
          <w:rFonts w:ascii="Times New Roman"/>
          <w:b w:val="false"/>
          <w:i w:val="false"/>
          <w:color w:val="000000"/>
          <w:sz w:val="28"/>
        </w:rPr>
        <w:t>
      </w:t>
      </w:r>
      <w:r>
        <w:rPr>
          <w:rFonts w:ascii="Times New Roman"/>
          <w:b w:val="false"/>
          <w:i w:val="false"/>
          <w:color w:val="000000"/>
          <w:sz w:val="28"/>
        </w:rPr>
        <w:t>2) облыс әкімдігі айқындаған бюджеттік бағдарламалар және (немесе) тауарлар, жұмыстар, көрсетілетін қызметтер бойынша мемлекеттік сатып алуларды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3) әрбір конкурсқа немесе аукционға жеке конкурстық немесе аукциондық комиссияны бекіту және конкурстық немесе аукциондық комиссияның хатшысын айқындау;</w:t>
      </w:r>
      <w:r>
        <w:br/>
      </w:r>
      <w:r>
        <w:rPr>
          <w:rFonts w:ascii="Times New Roman"/>
          <w:b w:val="false"/>
          <w:i w:val="false"/>
          <w:color w:val="000000"/>
          <w:sz w:val="28"/>
        </w:rPr>
        <w:t>
      </w:t>
      </w:r>
      <w:r>
        <w:rPr>
          <w:rFonts w:ascii="Times New Roman"/>
          <w:b w:val="false"/>
          <w:i w:val="false"/>
          <w:color w:val="000000"/>
          <w:sz w:val="28"/>
        </w:rPr>
        <w:t>4) қажет болған жағдайда әлеуетті өнім берушілер ұсынған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бекіту;</w:t>
      </w:r>
      <w:r>
        <w:br/>
      </w:r>
      <w:r>
        <w:rPr>
          <w:rFonts w:ascii="Times New Roman"/>
          <w:b w:val="false"/>
          <w:i w:val="false"/>
          <w:color w:val="000000"/>
          <w:sz w:val="28"/>
        </w:rPr>
        <w:t>
      </w:t>
      </w:r>
      <w:r>
        <w:rPr>
          <w:rFonts w:ascii="Times New Roman"/>
          <w:b w:val="false"/>
          <w:i w:val="false"/>
          <w:color w:val="000000"/>
          <w:sz w:val="28"/>
        </w:rPr>
        <w:t>5) тапсырыс берушi мен ұйымдастырушы бiр тұлғаны білдіретін, сондай-ақ, конкурс немесе аукцион тәсілімен мемлекеттік сатып алуларды бірыңғай ұйымдастырушы жүзеге асыратын жағдайларды қоспағанда, конкурс немесе аукцион жүргізудің шарттары мен тәртібін анықтау үшін мемлекеттік сатып алу веб-порталында қазақ және орыс тілдерінде конкурстық немесе аукциондық құжаттаманы қалыптастыру және оны тапсырыс берушімен келісу;</w:t>
      </w:r>
      <w:r>
        <w:br/>
      </w:r>
      <w:r>
        <w:rPr>
          <w:rFonts w:ascii="Times New Roman"/>
          <w:b w:val="false"/>
          <w:i w:val="false"/>
          <w:color w:val="000000"/>
          <w:sz w:val="28"/>
        </w:rPr>
        <w:t>
      </w:t>
      </w:r>
      <w:r>
        <w:rPr>
          <w:rFonts w:ascii="Times New Roman"/>
          <w:b w:val="false"/>
          <w:i w:val="false"/>
          <w:color w:val="000000"/>
          <w:sz w:val="28"/>
        </w:rPr>
        <w:t>6) конкурстық немесе аукциондық құжаттаманың жобасын тапсырыс берушіге бекіту үшін ұсыну.</w:t>
      </w:r>
      <w:r>
        <w:br/>
      </w:r>
      <w:r>
        <w:rPr>
          <w:rFonts w:ascii="Times New Roman"/>
          <w:b w:val="false"/>
          <w:i w:val="false"/>
          <w:color w:val="000000"/>
          <w:sz w:val="28"/>
        </w:rPr>
        <w:t>
      </w:t>
      </w:r>
      <w:r>
        <w:rPr>
          <w:rFonts w:ascii="Times New Roman"/>
          <w:b w:val="false"/>
          <w:i w:val="false"/>
          <w:color w:val="000000"/>
          <w:sz w:val="28"/>
        </w:rPr>
        <w:t>Мемлекеттік сатып алуларды бірыңғай ұйымдастырушы жүзеге асырған жағдайда мемлекеттік сатып алуларды бірыңғай ұйымдастырушы әзірлеген конкурстық немесе аукциондық құжаттаманың жобасын бекіту;</w:t>
      </w:r>
      <w:r>
        <w:br/>
      </w:r>
      <w:r>
        <w:rPr>
          <w:rFonts w:ascii="Times New Roman"/>
          <w:b w:val="false"/>
          <w:i w:val="false"/>
          <w:color w:val="000000"/>
          <w:sz w:val="28"/>
        </w:rPr>
        <w:t>
      </w:t>
      </w:r>
      <w:r>
        <w:rPr>
          <w:rFonts w:ascii="Times New Roman"/>
          <w:b w:val="false"/>
          <w:i w:val="false"/>
          <w:color w:val="000000"/>
          <w:sz w:val="28"/>
        </w:rPr>
        <w:t>7) конкурстық немесе аукциондық құжаттаманың жобасын алдын ала талқылауды ұйымдастыру;</w:t>
      </w:r>
      <w:r>
        <w:br/>
      </w:r>
      <w:r>
        <w:rPr>
          <w:rFonts w:ascii="Times New Roman"/>
          <w:b w:val="false"/>
          <w:i w:val="false"/>
          <w:color w:val="000000"/>
          <w:sz w:val="28"/>
        </w:rPr>
        <w:t>
      </w:t>
      </w:r>
      <w:r>
        <w:rPr>
          <w:rFonts w:ascii="Times New Roman"/>
          <w:b w:val="false"/>
          <w:i w:val="false"/>
          <w:color w:val="000000"/>
          <w:sz w:val="28"/>
        </w:rPr>
        <w:t>8) конкурс немесе аукцион тәсілімен мемлекеттік сатып алуларды жүзеге асыру туралы хабарландырудың мәтінін, сондай-ақ, конкурстық немесе аукциондық құжаттаманың жобасын мемлекеттік сатып алулар веб-порталында орналастыру;</w:t>
      </w:r>
      <w:r>
        <w:br/>
      </w:r>
      <w:r>
        <w:rPr>
          <w:rFonts w:ascii="Times New Roman"/>
          <w:b w:val="false"/>
          <w:i w:val="false"/>
          <w:color w:val="000000"/>
          <w:sz w:val="28"/>
        </w:rPr>
        <w:t>
      </w:t>
      </w:r>
      <w:r>
        <w:rPr>
          <w:rFonts w:ascii="Times New Roman"/>
          <w:b w:val="false"/>
          <w:i w:val="false"/>
          <w:color w:val="000000"/>
          <w:sz w:val="28"/>
        </w:rPr>
        <w:t xml:space="preserve">9) заңнамамен бекітілген тәртіпте бiртектi тауарлардың, жұмыстардың, көрсетілетін қызметтердiң бiрнеше түрiн, бiртектi тауарларды, жұмыстарды, көрсетілетін қызметтердi лоттарға бөлу арқылы баға ұсыныстарын сұрату тәсiлiмен мемлекеттiк сатып алуларды жүзеге асыру; </w:t>
      </w:r>
      <w:r>
        <w:br/>
      </w:r>
      <w:r>
        <w:rPr>
          <w:rFonts w:ascii="Times New Roman"/>
          <w:b w:val="false"/>
          <w:i w:val="false"/>
          <w:color w:val="000000"/>
          <w:sz w:val="28"/>
        </w:rPr>
        <w:t>
      </w:t>
      </w:r>
      <w:r>
        <w:rPr>
          <w:rFonts w:ascii="Times New Roman"/>
          <w:b w:val="false"/>
          <w:i w:val="false"/>
          <w:color w:val="000000"/>
          <w:sz w:val="28"/>
        </w:rPr>
        <w:t>10) әлеуетті өнім берушінің банктік кепілдік түрінде қағаз тасығышта енгізген конкурсқа немесе аукционға қатысуды қамтамасыз етуін қабылдап алу фактісін банктік кепілдіктерді тіркеу журналына есепке алу;</w:t>
      </w:r>
      <w:r>
        <w:br/>
      </w:r>
      <w:r>
        <w:rPr>
          <w:rFonts w:ascii="Times New Roman"/>
          <w:b w:val="false"/>
          <w:i w:val="false"/>
          <w:color w:val="000000"/>
          <w:sz w:val="28"/>
        </w:rPr>
        <w:t>
      </w:t>
      </w:r>
      <w:r>
        <w:rPr>
          <w:rFonts w:ascii="Times New Roman"/>
          <w:b w:val="false"/>
          <w:i w:val="false"/>
          <w:color w:val="000000"/>
          <w:sz w:val="28"/>
        </w:rPr>
        <w:t>11) заңнамамен көзделген жағдайларда әлеуетті өнім берушінің конкурсқа немесе аукционға қатысуға өтінімін қамтамасыз етуді қайтаруды жүзеге асыру;</w:t>
      </w:r>
      <w:r>
        <w:br/>
      </w:r>
      <w:r>
        <w:rPr>
          <w:rFonts w:ascii="Times New Roman"/>
          <w:b w:val="false"/>
          <w:i w:val="false"/>
          <w:color w:val="000000"/>
          <w:sz w:val="28"/>
        </w:rPr>
        <w:t>
      </w:t>
      </w:r>
      <w:r>
        <w:rPr>
          <w:rFonts w:ascii="Times New Roman"/>
          <w:b w:val="false"/>
          <w:i w:val="false"/>
          <w:color w:val="000000"/>
          <w:sz w:val="28"/>
        </w:rPr>
        <w:t>12) заңнамамен көзделген жағдайларда конкурсқа немесе аукционға қатысуға өтінімді қамтамасыз етудің сомасын тиісті бюджет кірісіне жатқызылуы бойынша шаралар қолдану;</w:t>
      </w:r>
      <w:r>
        <w:br/>
      </w:r>
      <w:r>
        <w:rPr>
          <w:rFonts w:ascii="Times New Roman"/>
          <w:b w:val="false"/>
          <w:i w:val="false"/>
          <w:color w:val="000000"/>
          <w:sz w:val="28"/>
        </w:rPr>
        <w:t>
      </w:t>
      </w:r>
      <w:r>
        <w:rPr>
          <w:rFonts w:ascii="Times New Roman"/>
          <w:b w:val="false"/>
          <w:i w:val="false"/>
          <w:color w:val="000000"/>
          <w:sz w:val="28"/>
        </w:rPr>
        <w:t xml:space="preserve">13) заңнамамен көзделген жағдайларда баға ұсыныстарын сұрату тәсілімен мемлекеттік сатып алулардың жеңімпазына мемлекеттік сатып алулардың веб-порталы арқылы электрондық цифрлық қолтаңбамен куәландырылған шарттың жобасын жіберу; </w:t>
      </w:r>
      <w:r>
        <w:br/>
      </w:r>
      <w:r>
        <w:rPr>
          <w:rFonts w:ascii="Times New Roman"/>
          <w:b w:val="false"/>
          <w:i w:val="false"/>
          <w:color w:val="000000"/>
          <w:sz w:val="28"/>
        </w:rPr>
        <w:t>
      14) заңнамамен көзделген жағдайларда мемлекеттік әлеуметтік тапсырыс қызметтерін мемлекеттік сатып алуларды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үшін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Басқарма жұмысының негізгі бағыттары бойынша ұсыныстарды облыс әкімдігінің және әкімінің қарауына енгізуге;</w:t>
      </w:r>
      <w:r>
        <w:br/>
      </w:r>
      <w:r>
        <w:rPr>
          <w:rFonts w:ascii="Times New Roman"/>
          <w:b w:val="false"/>
          <w:i w:val="false"/>
          <w:color w:val="000000"/>
          <w:sz w:val="28"/>
        </w:rPr>
        <w:t>
      </w:t>
      </w:r>
      <w:r>
        <w:rPr>
          <w:rFonts w:ascii="Times New Roman"/>
          <w:b w:val="false"/>
          <w:i w:val="false"/>
          <w:color w:val="000000"/>
          <w:sz w:val="28"/>
        </w:rPr>
        <w:t>мемлекеттік органдарда, сотта Басқарманың мүддесін білдіруге;</w:t>
      </w:r>
      <w:r>
        <w:br/>
      </w:r>
      <w:r>
        <w:rPr>
          <w:rFonts w:ascii="Times New Roman"/>
          <w:b w:val="false"/>
          <w:i w:val="false"/>
          <w:color w:val="000000"/>
          <w:sz w:val="28"/>
        </w:rPr>
        <w:t>
      </w:t>
      </w:r>
      <w:r>
        <w:rPr>
          <w:rFonts w:ascii="Times New Roman"/>
          <w:b w:val="false"/>
          <w:i w:val="false"/>
          <w:color w:val="000000"/>
          <w:sz w:val="28"/>
        </w:rPr>
        <w:t>өз құзыреті шегінде шарттар мен келісімдер жасасуға;</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оларға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 xml:space="preserve">қабылданған шешiмдердiң орындалуын бақылауды қамтамасыз етуге; </w:t>
      </w:r>
      <w:r>
        <w:br/>
      </w:r>
      <w:r>
        <w:rPr>
          <w:rFonts w:ascii="Times New Roman"/>
          <w:b w:val="false"/>
          <w:i w:val="false"/>
          <w:color w:val="000000"/>
          <w:sz w:val="28"/>
        </w:rPr>
        <w:t>
      қолданыстағы заңнамада қарастырылған өзге де міндеттерді іске асыруға міндетті.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басшысы заңнамада белгіленген тәртіппен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19-тармақ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тағайындалып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қызметін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барлық мемлекеттік органдарда және өзге де ұйымдарда басқарманың мүддесін білдіреді;</w:t>
      </w:r>
      <w:r>
        <w:br/>
      </w:r>
      <w:r>
        <w:rPr>
          <w:rFonts w:ascii="Times New Roman"/>
          <w:b w:val="false"/>
          <w:i w:val="false"/>
          <w:color w:val="000000"/>
          <w:sz w:val="28"/>
        </w:rPr>
        <w:t>
      </w:t>
      </w:r>
      <w:r>
        <w:rPr>
          <w:rFonts w:ascii="Times New Roman"/>
          <w:b w:val="false"/>
          <w:i w:val="false"/>
          <w:color w:val="000000"/>
          <w:sz w:val="28"/>
        </w:rPr>
        <w:t>3) заңнамаға сәйкес еңбек қатынастары бойынша оның құзыретіне жатқызылған басқарманың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қызметкерлерді көтермелеуді жүзеге асырады және қызметкерлерге тәртіптік жаза қолданады;</w:t>
      </w:r>
      <w:r>
        <w:br/>
      </w:r>
      <w:r>
        <w:rPr>
          <w:rFonts w:ascii="Times New Roman"/>
          <w:b w:val="false"/>
          <w:i w:val="false"/>
          <w:color w:val="000000"/>
          <w:sz w:val="28"/>
        </w:rPr>
        <w:t>
      </w:t>
      </w:r>
      <w:r>
        <w:rPr>
          <w:rFonts w:ascii="Times New Roman"/>
          <w:b w:val="false"/>
          <w:i w:val="false"/>
          <w:color w:val="000000"/>
          <w:sz w:val="28"/>
        </w:rPr>
        <w:t>6) өз құзыреті шегінде бұйрықтар шығарады, нұсқаулар береді, қызметтік және қаржы құжаттамасына қол қояды;</w:t>
      </w:r>
      <w:r>
        <w:br/>
      </w:r>
      <w:r>
        <w:rPr>
          <w:rFonts w:ascii="Times New Roman"/>
          <w:b w:val="false"/>
          <w:i w:val="false"/>
          <w:color w:val="000000"/>
          <w:sz w:val="28"/>
        </w:rPr>
        <w:t>
      </w:t>
      </w:r>
      <w:r>
        <w:rPr>
          <w:rFonts w:ascii="Times New Roman"/>
          <w:b w:val="false"/>
          <w:i w:val="false"/>
          <w:color w:val="000000"/>
          <w:sz w:val="28"/>
        </w:rPr>
        <w:t>7) мемлекеттік органдарда және өзге де ұйымдарда сенімхатсыз Басқарманы білдіреді;</w:t>
      </w:r>
      <w:r>
        <w:br/>
      </w:r>
      <w:r>
        <w:rPr>
          <w:rFonts w:ascii="Times New Roman"/>
          <w:b w:val="false"/>
          <w:i w:val="false"/>
          <w:color w:val="000000"/>
          <w:sz w:val="28"/>
        </w:rPr>
        <w:t>
      </w:t>
      </w:r>
      <w:r>
        <w:rPr>
          <w:rFonts w:ascii="Times New Roman"/>
          <w:b w:val="false"/>
          <w:i w:val="false"/>
          <w:color w:val="000000"/>
          <w:sz w:val="28"/>
        </w:rPr>
        <w:t>8) шарттар жасайды;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бойынша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әкімдігі мен әкімінің актілері мен тапсырмаларын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14) өз құзыреті шегінде нормативтік құқықтық актілердің жобаларын әзірлеуді ұйымдастырады;</w:t>
      </w:r>
      <w:r>
        <w:br/>
      </w:r>
      <w:r>
        <w:rPr>
          <w:rFonts w:ascii="Times New Roman"/>
          <w:b w:val="false"/>
          <w:i w:val="false"/>
          <w:color w:val="000000"/>
          <w:sz w:val="28"/>
        </w:rPr>
        <w:t>
      </w:t>
      </w:r>
      <w:r>
        <w:rPr>
          <w:rFonts w:ascii="Times New Roman"/>
          <w:b w:val="false"/>
          <w:i w:val="false"/>
          <w:color w:val="000000"/>
          <w:sz w:val="28"/>
        </w:rPr>
        <w:t>15) қызмет этикасы нормаларының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16)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17) жеке тұлғаларды және заңды тұлғалардың өкілдерін жеке қабылдау кестесін бекітеді;</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23-тармақ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24. Басқарма мен облыс әкімдігі арасындағы, басқарманың әкімшілігі мен еңбек ұжымы арасындағы өзара қатынастар Қазақстан Республикасының қолданыстағы заңнамасына сәйкес реттеледі.</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Басқармаға бекiтiлген мүлiк облыстық коммуналдық меншiкке жатады.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26-тармақ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