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58d4" w14:textId="f505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облыстық бюджет туралы" Қызылорда облыстық мәслихатының 2013 жылғы 18 желтоқсандағы N 164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2014 жылғы 15 сәуірдегі № 193 шешімі. Қызылорда облысының Әділет департаментінде 2014 жылғы 22 сәуірде № 4641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N 95-IV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N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КАБЫЛДАДЫ:</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облыстық бюджет туралы" Қызылорда облыстық мәслихатының 2013 жылғы 18 желтоқсандағы 22 сессиясының </w:t>
      </w:r>
      <w:r>
        <w:rPr>
          <w:rFonts w:ascii="Times New Roman"/>
          <w:b w:val="false"/>
          <w:i w:val="false"/>
          <w:color w:val="000000"/>
          <w:sz w:val="28"/>
        </w:rPr>
        <w:t>N 164 шешіміне</w:t>
      </w:r>
      <w:r>
        <w:rPr>
          <w:rFonts w:ascii="Times New Roman"/>
          <w:b w:val="false"/>
          <w:i w:val="false"/>
          <w:color w:val="000000"/>
          <w:sz w:val="28"/>
        </w:rPr>
        <w:t xml:space="preserve"> (нормативтік құқықтық актілердің мемлекеттік тіркеу Тізілімінде 4568 нөмірімен тіркелген, облыстық "Сыр бойы" газетінің 2014 жылғы 11 қаңтардағы N 3-4, облыстық "Кызылординские вести" газетінің 2014 жылғы 11 қаңтардағы N 3-4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159 632 994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25 913 408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412 655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15 926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133 291 005 мың теңге;</w:t>
      </w:r>
      <w:r>
        <w:br/>
      </w:r>
      <w:r>
        <w:rPr>
          <w:rFonts w:ascii="Times New Roman"/>
          <w:b w:val="false"/>
          <w:i w:val="false"/>
          <w:color w:val="000000"/>
          <w:sz w:val="28"/>
        </w:rPr>
        <w:t>
      </w:t>
      </w:r>
      <w:r>
        <w:rPr>
          <w:rFonts w:ascii="Times New Roman"/>
          <w:b w:val="false"/>
          <w:i w:val="false"/>
          <w:color w:val="000000"/>
          <w:sz w:val="28"/>
        </w:rPr>
        <w:t>2) шығындар – 157 636 965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4 955 786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5 695 416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739 630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4 500 457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4 500 457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-7 460 214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7 460 214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14) тармақшамен толықтырылсын:</w:t>
      </w:r>
      <w:r>
        <w:br/>
      </w:r>
      <w:r>
        <w:rPr>
          <w:rFonts w:ascii="Times New Roman"/>
          <w:b w:val="false"/>
          <w:i w:val="false"/>
          <w:color w:val="000000"/>
          <w:sz w:val="28"/>
        </w:rPr>
        <w:t>
      </w:t>
      </w:r>
      <w:r>
        <w:rPr>
          <w:rFonts w:ascii="Times New Roman"/>
          <w:b w:val="false"/>
          <w:i w:val="false"/>
          <w:color w:val="000000"/>
          <w:sz w:val="28"/>
        </w:rPr>
        <w:t>"14) жалпы білім беру мектептеріне электрондық оқу жүйесін енгізуге;";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мынадай мазмұндағы 5), 6), 7) тармақшаларымен толықтырылсын:</w:t>
      </w:r>
      <w:r>
        <w:br/>
      </w:r>
      <w:r>
        <w:rPr>
          <w:rFonts w:ascii="Times New Roman"/>
          <w:b w:val="false"/>
          <w:i w:val="false"/>
          <w:color w:val="000000"/>
          <w:sz w:val="28"/>
        </w:rPr>
        <w:t>
      </w:t>
      </w:r>
      <w:r>
        <w:rPr>
          <w:rFonts w:ascii="Times New Roman"/>
          <w:b w:val="false"/>
          <w:i w:val="false"/>
          <w:color w:val="000000"/>
          <w:sz w:val="28"/>
        </w:rPr>
        <w:t>"5) 18 жасқа дейінгі балаларға мемлекеттік жәрдемақылар төлеуге;</w:t>
      </w:r>
      <w:r>
        <w:br/>
      </w:r>
      <w:r>
        <w:rPr>
          <w:rFonts w:ascii="Times New Roman"/>
          <w:b w:val="false"/>
          <w:i w:val="false"/>
          <w:color w:val="000000"/>
          <w:sz w:val="28"/>
        </w:rPr>
        <w:t>
      </w:t>
      </w:r>
      <w:r>
        <w:rPr>
          <w:rFonts w:ascii="Times New Roman"/>
          <w:b w:val="false"/>
          <w:i w:val="false"/>
          <w:color w:val="000000"/>
          <w:sz w:val="28"/>
        </w:rPr>
        <w:t>6) мемлекеттік атаулы әлеуметтік көмек төлеуге;</w:t>
      </w:r>
      <w:r>
        <w:br/>
      </w:r>
      <w:r>
        <w:rPr>
          <w:rFonts w:ascii="Times New Roman"/>
          <w:b w:val="false"/>
          <w:i w:val="false"/>
          <w:color w:val="000000"/>
          <w:sz w:val="28"/>
        </w:rPr>
        <w:t>
      </w:t>
      </w:r>
      <w:r>
        <w:rPr>
          <w:rFonts w:ascii="Times New Roman"/>
          <w:b w:val="false"/>
          <w:i w:val="false"/>
          <w:color w:val="000000"/>
          <w:sz w:val="28"/>
        </w:rPr>
        <w:t>7) 2014 жылғы 1 сәуірден бастап мемлекеттік мекемелердің мемлекеттік қызметші болып табылмайтын қызметкерлерінің, мемлекеттік кәсіпорындардың қызметкерлерінің лауазымдық жалақысына ерекше еңбек жағдайлары үшін 10 пайыз мөлшерінде ай сайынғы үстемеақы;";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"6) мамандандырылған уәкілетті ұйымдардың жарғылық капиталдарын ұлғайтуға;";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"10. Облыстың жергілікті атқарушы органының 2014 жылға арналған резерві 477 672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2014 жылғы 1 қаңтардан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облыстық</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кезектен тыс</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26-сессиясының төрағасы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Оңғарбаев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Қызылорда облыстық</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Еламанов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2014 жылғы "15" сәуірдегі</w:t>
            </w:r>
            <w:r>
              <w:br/>
            </w:r>
            <w:r>
              <w:rPr>
                <w:rFonts w:ascii="Times New Roman"/>
                <w:b w:val="false"/>
                <w:i w:val="false"/>
                <w:color w:val="000000"/>
                <w:sz w:val="20"/>
              </w:rPr>
              <w:t>кезектен тыс 26-сессиясының</w:t>
            </w:r>
            <w:r>
              <w:br/>
            </w:r>
            <w:r>
              <w:rPr>
                <w:rFonts w:ascii="Times New Roman"/>
                <w:b w:val="false"/>
                <w:i w:val="false"/>
                <w:color w:val="000000"/>
                <w:sz w:val="20"/>
              </w:rPr>
              <w:t>N 193 шешіміне қосымша</w:t>
            </w:r>
            <w:r>
              <w:br/>
            </w: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2013 жылғы "18" желтоқсандағы</w:t>
            </w:r>
            <w:r>
              <w:br/>
            </w:r>
            <w:r>
              <w:rPr>
                <w:rFonts w:ascii="Times New Roman"/>
                <w:b w:val="false"/>
                <w:i w:val="false"/>
                <w:color w:val="000000"/>
                <w:sz w:val="20"/>
              </w:rPr>
              <w:t>22 сессиясының N 164 шешіміне</w:t>
            </w:r>
            <w:r>
              <w:br/>
            </w:r>
            <w:r>
              <w:rPr>
                <w:rFonts w:ascii="Times New Roman"/>
                <w:b w:val="false"/>
                <w:i w:val="false"/>
                <w:color w:val="000000"/>
                <w:sz w:val="20"/>
              </w:rPr>
              <w:t>1-қосымша</w:t>
            </w:r>
          </w:p>
        </w:tc>
      </w:tr>
    </w:tbl>
    <w:bookmarkStart w:name="z10" w:id="0"/>
    <w:p>
      <w:pPr>
        <w:spacing w:after="0"/>
        <w:ind w:left="0"/>
        <w:jc w:val="left"/>
      </w:pPr>
      <w:r>
        <w:rPr>
          <w:rFonts w:ascii="Times New Roman"/>
          <w:b/>
          <w:i w:val="false"/>
          <w:color w:val="000000"/>
        </w:rPr>
        <w:t xml:space="preserve"> 2014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918"/>
        <w:gridCol w:w="919"/>
        <w:gridCol w:w="6597"/>
        <w:gridCol w:w="32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159 632 994,0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25 913 408,0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1 971 840,0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1 971 840,0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2 499 334,0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2 499 334,0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21 442 234,0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21 442 234,0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412 655,0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148 929,0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15 775,0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13 445,0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117 167,0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13 304,0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13 304,0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249 874,0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249 874,0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133 291 005,0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778 595,0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778 595,0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132 512 410,0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132 512 410,0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157 636 965,0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4 982 165,0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41 363,0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3 257 092,0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әкімнің қызметін қамтамасыз ету жөніндегі қызметтер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1 221 196,0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1 957 865,0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40 357,0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23 807,0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13 867,0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126 416,0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111 161,0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12 920,0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119 218,0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114 778,0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160 735,0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153 735,0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25 067,0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мемлекеттік сатып алуды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25 067,0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1 252 274,0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381 408,0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870 866,0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1 043 887,0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732 887,0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20 181,0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10 809,0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50 762,0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651 135,0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311 000,0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297 343,0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13 657,0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5 615 546,0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5 597 130,0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4 340 168,0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1 126 731,0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Жол қозғалысы қаупсіздігін қамтамасыз ету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32 810,0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44 826,0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50 306,0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18 416,0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18 416,0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26 975 372,3</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70 219,0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70 219,0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481 294,0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156 853,0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324 441,0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12 630 303,0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191 242,0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741 083,0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9 407,0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139 968,0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536 428,0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148 301,0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84 058,0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108 004,0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203 930,0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70 063,0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2 282 435,0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1 741 939,0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4 176 351,0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48 832,0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86 037,0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342 266,0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315 663,0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1 403 051,0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1 560 817,0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1 346 213,0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214 604,0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12 232 739,3</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57 949,0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12 174 790,3</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33 175 517,3</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30 263 212,0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116 060,0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327 795,0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107 746,0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161 651,0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14 758,0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5 131 822,0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952 866,0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2011-2015 жылдарға арналған "Саламатты Қазақстан" Мемлекеттік бағдарламасы аясында бас бостандығын айыру орындарында отырған және босап шыққан тұлғалар арасында АҚТҚ- инфекциясының алдын алуға арналған әлеуметтік жобаларды іске асыру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26 234,0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851 499,0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24 043,0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25 713,0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229 121,0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138 072,0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128 780,0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199 862,0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428 499,0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680 482,0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25 838,0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4 565 729,0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30 498,0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244 602,0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14 697 487,0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256 373,0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896 514,0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2 912 305,3</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2 852 550,3</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59 755,0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3 729 122,0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3 375 638,0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87 767,0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212 809,0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238 346,0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456 554,0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501 289,0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337 885,0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104 248,0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26 520,0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36 573,0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96 138,0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95 824,0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558 832,0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606 433,0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298 047,0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254 218,0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43 829,0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саласындағы бақылау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54 414,0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54 414,0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13 789 479,0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5 542 632,0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155 162,0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3 506 424,0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146 163,0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1 734 016,0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8 246 847,0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62 477,0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524 770,0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905 056,0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4 001 152,0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64 755,0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1 382 810,0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1 305 653,0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7 618 100,0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мұрағаттар және құжаттама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271 036,0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29 093,0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178 545,0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63 398,0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1 423 843,0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40 575,0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60 233,0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224 114,0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399 638,0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123 133,0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268 603,0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226 215,0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80 077,0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887 134,0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180 789,0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706 125,0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49 521,0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27 523,0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18 278,0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307 472,0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46 823,0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168 192,0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84 414,0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2 059 156,0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446 187,0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66 703,0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1 363 098,0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183 168,0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21 040,0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21 040,0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2 598 898,0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1 152 869,0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990 870,0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410 560,0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1 817 069,0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1 817 069,0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254 699,0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1 562 370,0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11 606 991,0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53 942,0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32 264,0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21 537,0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2 042 155,0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60 085,0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33 665,0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29 013,0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616 564,0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1 069 787,0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142 520,0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14 133,0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75 295,0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6 187 017,0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98 056,0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229 273,0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Асыл тұқымды мал шаруашылығын мемлекеттік қолдау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856 557,0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316 319,0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361 125,0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99 667,0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93 160,0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1 979 386,0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138 731,0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44 874,0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424 769,0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138 989,0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13 611,0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1 061 334,0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301 000,0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3 323 773,0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Жаңартылған энергия көздерін пайдалануы қолдану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8 860,0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3 314 913,0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471 649,0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80 194,0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80 194,0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391 455,0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57 538,0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226 613,0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104 816,0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9 507 546,0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9 507 546,0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47 544,0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2 536 687,0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91 066,0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16 525,0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1 574 859,0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1 944 095,0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3 296 770,0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6 106 598,8</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319 455,0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319 455,0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2 099 724,0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477 672,0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облыстық жергілікті атқарушы органының резерві</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477 672,0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1 622 052,0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245 665,0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245 665,0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64 579,0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24 534,0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36 220,0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1 301 497,8</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1 301 497,8</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987 762,0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20 887,0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966 875,0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индустриялық-инновациялық даму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93 132,0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91 968,0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887 377,0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77 692,0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82 000,0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630 138,0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47 547,0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сыртқы байланыстар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107 407,0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сыртқы байланыстар саласындағы мемлекеттік саясатты іске асыру жөніндегі қызметтер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107 353,0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3 321,0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3 321,0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3 321,0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31 194 601,6</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31 194 601,6</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30 235 228,0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661 454,6</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297 919,0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4 955 786,0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5 695 416,0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2 349 588,0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2 349 588,0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2 349 588,0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2 180 000,0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2 180 000,0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2 180 000,0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1 165 828,0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1 165 828,0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1 165 828,0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739 630,0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739 630,0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739 630,0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739 630,0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4 500 457,0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4 500 457,0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4 500 457,0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289 702,0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289 702,0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2 396 500,0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2 396 500,0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1 814 255,0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мамандандырылған уәкілетті ұйымдардың жарғылық капиталдарын ұлғайтуға берілетін нысаналы даму трансферттері</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1 814 255,0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-7 460 214,0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7 460 214,0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5 515 416,0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5 515 416,0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5 515 416,0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5 515 416,0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5 515 416,0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661 046,0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661 046,0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661 046,0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661 046,0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2 605 844,0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2 605 844,0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2 605 844,0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2 605 844,0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