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f4df" w14:textId="ca3f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 Қызылорда облыстық мәслихатының 2013 жылғы 18 желтоқсандағы № 164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2014 жылғы 30 шілдедегі № 211 шешімі. Қызылорда облысының Әділет департаментінде 2014 жылғы 01 тамызда № 4738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 95-IV кодексінің </w:t>
      </w:r>
      <w:r>
        <w:rPr>
          <w:rFonts w:ascii="Times New Roman"/>
          <w:b w:val="false"/>
          <w:i w:val="false"/>
          <w:color w:val="000000"/>
          <w:sz w:val="28"/>
        </w:rPr>
        <w:t>108-бабының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облыстық бюджет туралы" Қызылорда облыстық мәслихатының 2013 жылғы 18 желтоқсандағы 22 сессиясының </w:t>
      </w:r>
      <w:r>
        <w:rPr>
          <w:rFonts w:ascii="Times New Roman"/>
          <w:b w:val="false"/>
          <w:i w:val="false"/>
          <w:color w:val="000000"/>
          <w:sz w:val="28"/>
        </w:rPr>
        <w:t>№ 164 шешіміне</w:t>
      </w:r>
      <w:r>
        <w:rPr>
          <w:rFonts w:ascii="Times New Roman"/>
          <w:b w:val="false"/>
          <w:i w:val="false"/>
          <w:color w:val="000000"/>
          <w:sz w:val="28"/>
        </w:rPr>
        <w:t xml:space="preserve"> (нормативтік құқықтық актілердің мемлекеттік тіркеу Тізілімінде 4568 нөмірімен тіркелген, облыстық "Сыр бойы" газетінің 2014 жылғы 11 қаңтардағы № 3-4, облыстық "Кызылординские вести" газетінің 2014 жылғы 11 қаңтардағы № 3-4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166 466 923,3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31 361 516,6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1 227 666,4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15 926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133 861 814,3 мың теңге;</w:t>
      </w:r>
      <w:r>
        <w:br/>
      </w:r>
      <w:r>
        <w:rPr>
          <w:rFonts w:ascii="Times New Roman"/>
          <w:b w:val="false"/>
          <w:i w:val="false"/>
          <w:color w:val="000000"/>
          <w:sz w:val="28"/>
        </w:rPr>
        <w:t>
      </w:t>
      </w:r>
      <w:r>
        <w:rPr>
          <w:rFonts w:ascii="Times New Roman"/>
          <w:b w:val="false"/>
          <w:i w:val="false"/>
          <w:color w:val="000000"/>
          <w:sz w:val="28"/>
        </w:rPr>
        <w:t>2) шығындар – 163 721 517,3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5 314 159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6 060 886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746 727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4 884 364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4 884 364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-7 453 117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7 453 117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15), 16), 17)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"15) қазіргі заман талабына сай жоғарғы сападағы ауыз су тазарту қондырғысын мектептерге орнатуға;</w:t>
      </w:r>
      <w:r>
        <w:br/>
      </w:r>
      <w:r>
        <w:rPr>
          <w:rFonts w:ascii="Times New Roman"/>
          <w:b w:val="false"/>
          <w:i w:val="false"/>
          <w:color w:val="000000"/>
          <w:sz w:val="28"/>
        </w:rPr>
        <w:t>
      </w:t>
      </w:r>
      <w:r>
        <w:rPr>
          <w:rFonts w:ascii="Times New Roman"/>
          <w:b w:val="false"/>
          <w:i w:val="false"/>
          <w:color w:val="000000"/>
          <w:sz w:val="28"/>
        </w:rPr>
        <w:t>16) білім нысандарын ұстау шығындарына;</w:t>
      </w:r>
      <w:r>
        <w:br/>
      </w:r>
      <w:r>
        <w:rPr>
          <w:rFonts w:ascii="Times New Roman"/>
          <w:b w:val="false"/>
          <w:i w:val="false"/>
          <w:color w:val="000000"/>
          <w:sz w:val="28"/>
        </w:rPr>
        <w:t>
      </w:t>
      </w:r>
      <w:r>
        <w:rPr>
          <w:rFonts w:ascii="Times New Roman"/>
          <w:b w:val="false"/>
          <w:i w:val="false"/>
          <w:color w:val="000000"/>
          <w:sz w:val="28"/>
        </w:rPr>
        <w:t>17) мәдениет ұйымдарын материалдық-техникалық базасын нығайтуға және Арал қаласының мәдени күндерін Астана қаласында атап өтуге;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"8) мал көміндісінің құрылысына.";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"10. Облыстың жергілікті атқарушы органының 2014 жылға арналған резерві 720 338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29-сессиясының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Ералиев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2014 жылғы "30" шілдедегі</w:t>
            </w:r>
            <w:r>
              <w:br/>
            </w:r>
            <w:r>
              <w:rPr>
                <w:rFonts w:ascii="Times New Roman"/>
                <w:b w:val="false"/>
                <w:i w:val="false"/>
                <w:color w:val="000000"/>
                <w:sz w:val="20"/>
              </w:rPr>
              <w:t>кезекті 29-сессиясының № 211 шешіміне</w:t>
            </w:r>
            <w:r>
              <w:br/>
            </w:r>
            <w:r>
              <w:rPr>
                <w:rFonts w:ascii="Times New Roman"/>
                <w:b w:val="false"/>
                <w:i w:val="false"/>
                <w:color w:val="000000"/>
                <w:sz w:val="20"/>
              </w:rPr>
              <w:t>қосымша</w:t>
            </w:r>
            <w:r>
              <w:br/>
            </w:r>
            <w:r>
              <w:rPr>
                <w:rFonts w:ascii="Times New Roman"/>
                <w:b w:val="false"/>
                <w:i w:val="false"/>
                <w:color w:val="000000"/>
                <w:sz w:val="20"/>
              </w:rPr>
              <w:t>Қызылорда облыстық мәслихатының 2013 жылғы "18" желтоқсандағы</w:t>
            </w:r>
            <w:r>
              <w:br/>
            </w:r>
            <w:r>
              <w:rPr>
                <w:rFonts w:ascii="Times New Roman"/>
                <w:b w:val="false"/>
                <w:i w:val="false"/>
                <w:color w:val="000000"/>
                <w:sz w:val="20"/>
              </w:rPr>
              <w:t>22 сессиясының № 164 шешіміне</w:t>
            </w:r>
            <w:r>
              <w:br/>
            </w:r>
            <w:r>
              <w:rPr>
                <w:rFonts w:ascii="Times New Roman"/>
                <w:b w:val="false"/>
                <w:i w:val="false"/>
                <w:color w:val="000000"/>
                <w:sz w:val="20"/>
              </w:rPr>
              <w:t>1-қосымша</w:t>
            </w:r>
          </w:p>
        </w:tc>
      </w:tr>
    </w:tbl>
    <w:bookmarkStart w:name="z9" w:id="0"/>
    <w:p>
      <w:pPr>
        <w:spacing w:after="0"/>
        <w:ind w:left="0"/>
        <w:jc w:val="left"/>
      </w:pPr>
      <w:r>
        <w:rPr>
          <w:rFonts w:ascii="Times New Roman"/>
          <w:b/>
          <w:i w:val="false"/>
          <w:color w:val="000000"/>
        </w:rPr>
        <w:t xml:space="preserve"> 2014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924"/>
        <w:gridCol w:w="924"/>
        <w:gridCol w:w="6561"/>
        <w:gridCol w:w="32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166 466 923,3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31 361 516,6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1 971 840,0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1 971 840,0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2 499 334,0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2 499 334,0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26 890 342,6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26 890 342,6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1 227 666,4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202 058,0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157 517,0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711 968,0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711 968,0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299 980,4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299 980,4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133 861 814,3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781 384,3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781 384,3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133 080 430,0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133 080 430,0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163 721 517,3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5 378 362,0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38 898,0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3 652 804,0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1 521 716,0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2 054 254,0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40 357,0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126 753,0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111 498,0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154 643,0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22 177,0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22 177,0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1 259 279,0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388 111,0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871 168,0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1 603 975,0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1 292 975,0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1 159 135,0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297 343,0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6 286 509,0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6 267 814,0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4 613 865,0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1 523 748,0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қозғалысы қауіпсіздігін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50 276,0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25 936 782,3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481 294,0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156 853,0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324 441,0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12 799 232,0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174 915,0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732 405,0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549 707,0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148 301,0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84 058,0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107 949,0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201 072,0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2 257 532,0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1 734 010,0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4 176 351,0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342 266,0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367 895,0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1 574 519,0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1 577 382,0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1 362 778,0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214 604,0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11 008 655,3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10 950 706,3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33 178 260,3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30 220 336,0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327 795,0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161 651,0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5 084 437,0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952 866,0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26 234,0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806 199,0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229 121,0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138 072,0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128 780,0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199 862,0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428 499,0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680 482,0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4 652 026,0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244 602,0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14 660 637,0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256 373,0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896 514,0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2 957 924,3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2 901 441,3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3 812 269,0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3 459 137,0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213 709,0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237 696,0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454 886,0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485 407,0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343 555,0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118 134,0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ағымдағы іс-шараларды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36 573,0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95 824,0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629 342,0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603 522,0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297 695,0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252 281,0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15 020 808,0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6 253 105,0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155 162,0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3 673 501,5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146 163,0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2 052 662,5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219 500,0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8 767 703,0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524 770,0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985 547,0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4 039 317,0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1 779 340,0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1 308 188,0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8 945 424,0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277 012,0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1 819 425,0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60 233,0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546 910,0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400 077,0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131 547,0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281 246,0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231 275,0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884 205,0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179 798,0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704 187,0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298 357,0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154 747,0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2 366 894,0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451 403,0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71 476,0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1 671 829,0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172 186,0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3 233 250,0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1 821 183,0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1 233 262,0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1 973 596,0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1 973 596,0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297 787,0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1 675 809,0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13 188 822,0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42 208,0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2 030 162,0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616 564,0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987 289,0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137 921,0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7 792 575,0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358 894,0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634 046,0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316 319,0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287 848,0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3 345 856,0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61 352,0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424 769,0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146 496,0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861 756,0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235 004,0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402 905,0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242 541,0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3 323 773,0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Жаңартылған энергия көздерін пайдалануы қолдану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3 314 913,0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514 878,0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433 573,0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195 620,0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226 613,0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10 211 493,3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10 211 493,3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48 591,3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2 536 687,0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2 078 011,0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1 891 868,0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3 554 105,0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6 471 315,1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322 919,0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322 919,0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2 342 390,0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720 338,0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1 622 052,0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247 995,0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247 995,0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63 980,0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24 534,0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35 998,0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1 446 403,1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1 446 403,1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987 762,0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966 875,0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80 358,0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80 358,0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877 767,0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630 138,0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сыртқы байланыстар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101 741,0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сыртқы байланыстар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31 195 691,3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31 195 691,3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30 235 228,0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661 454,6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299 008,7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5 314 159,0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6 060 886,0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2 545 470,0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2 545 470,0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2 545 470,0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746 727,0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746 727,0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746 727,0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746 727,0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4 884 364,0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4 884 364,0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4 884 364,0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289 702,0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289 702,0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2 661 407,0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2 661 407,0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1 933 255,0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мамандандырылған уәкілетті ұйымдардың жарғылық капиталдарын ұлғайтуға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1 814 255,0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-7 453 117,0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7 453 117,0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668 143,0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668 143,0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668 143,0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668 143,0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