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db8b" w14:textId="c64d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субсидиялаудың кейбір мәселелері туралы" Қызылорда облысының әкімдігінің 2014 жылғы 10 шілдедегі N 640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14 тамыздағы N 684 қаулысы. Қызылорда облысының Әділет департаментінде 2014 жылғы 28 тамызда N 4755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және ауылшаруашылық дақылдарын қорғалған топырақта өңдеп өсіру шығындарын субсидиялау қағидаларын бекіту туралы" Қазақстан Республикасы Үкіметінің 2014 жылғы 29 мамырдағы </w:t>
      </w:r>
      <w:r>
        <w:rPr>
          <w:rFonts w:ascii="Times New Roman"/>
          <w:b w:val="false"/>
          <w:i w:val="false"/>
          <w:color w:val="000000"/>
          <w:sz w:val="28"/>
        </w:rPr>
        <w:t>№ 575</w:t>
      </w:r>
      <w:r>
        <w:rPr>
          <w:rFonts w:ascii="Times New Roman"/>
          <w:b w:val="false"/>
          <w:i w:val="false"/>
          <w:color w:val="000000"/>
          <w:sz w:val="28"/>
        </w:rPr>
        <w:t xml:space="preserve"> қаулысына сәйкес Қызылорда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"2014 жылғы субсидиялаудың кейбір мәселелері туралы" Қызылорда облысының әкімдігінің 2014 жылғы 10 шілдедегі </w:t>
      </w:r>
      <w:r>
        <w:rPr>
          <w:rFonts w:ascii="Times New Roman"/>
          <w:b w:val="false"/>
          <w:i w:val="false"/>
          <w:color w:val="000000"/>
          <w:sz w:val="28"/>
        </w:rPr>
        <w:t>№ 640</w:t>
      </w:r>
      <w:r>
        <w:rPr>
          <w:rFonts w:ascii="Times New Roman"/>
          <w:b w:val="false"/>
          <w:i w:val="false"/>
          <w:color w:val="000000"/>
          <w:sz w:val="28"/>
        </w:rPr>
        <w:t xml:space="preserve"> қаулысына (нормативтік құқықтық кесімдердің мемлекеттік тіркеу Тізілімінде № 4725 нөмірімен тіркелген, 2014 жылғы 12 шілдеде "Сыр бойы" және "Кызылординские вести" газеттерінде жарияланған) мынадай өзгерістер енгізілсін:</w:t>
      </w:r>
    </w:p>
    <w:bookmarkEnd w:id="1"/>
    <w:bookmarkStart w:name="z10"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54"/>
        <w:gridCol w:w="246"/>
      </w:tblGrid>
      <w:tr>
        <w:trPr>
          <w:trHeight w:val="30" w:hRule="atLeast"/>
        </w:trPr>
        <w:tc>
          <w:tcPr>
            <w:tcW w:w="12054" w:type="dxa"/>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Қызылорда облысының әкімі</w:t>
            </w:r>
          </w:p>
          <w:bookmarkEnd w:id="5"/>
          <w:bookmarkStart w:name="z12" w:id="6"/>
          <w:p>
            <w:pPr>
              <w:spacing w:after="20"/>
              <w:ind w:left="20"/>
              <w:jc w:val="both"/>
            </w:pPr>
            <w:r>
              <w:rPr>
                <w:rFonts w:ascii="Times New Roman"/>
                <w:b w:val="false"/>
                <w:i w:val="false"/>
                <w:color w:val="000000"/>
                <w:sz w:val="20"/>
              </w:rPr>
              <w:t>
КЕЛІСІЛДІ</w:t>
            </w:r>
          </w:p>
          <w:bookmarkEnd w:id="6"/>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_____________А. Мамытбеков</w:t>
            </w:r>
          </w:p>
          <w:p>
            <w:pPr>
              <w:spacing w:after="20"/>
              <w:ind w:left="20"/>
              <w:jc w:val="both"/>
            </w:pPr>
            <w:r>
              <w:rPr>
                <w:rFonts w:ascii="Times New Roman"/>
                <w:b w:val="false"/>
                <w:i w:val="false"/>
                <w:color w:val="000000"/>
                <w:sz w:val="20"/>
              </w:rPr>
              <w:t>
2014 жылғы "14" тамыз</w:t>
            </w:r>
          </w:p>
          <w:p>
            <w:pPr>
              <w:spacing w:after="20"/>
              <w:ind w:left="20"/>
              <w:jc w:val="both"/>
            </w:pPr>
            <w:r>
              <w:rPr>
                <w:rFonts w:ascii="Times New Roman"/>
                <w:b w:val="false"/>
                <w:i w:val="false"/>
                <w:color w:val="000000"/>
                <w:sz w:val="20"/>
              </w:rPr>
              <w:t>
Қ. Көшербаев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684 қаулысына қосымша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5" w:id="7"/>
    <w:p>
      <w:pPr>
        <w:spacing w:after="0"/>
        <w:ind w:left="0"/>
        <w:jc w:val="left"/>
      </w:pPr>
      <w:r>
        <w:rPr>
          <w:rFonts w:ascii="Times New Roman"/>
          <w:b/>
          <w:i w:val="false"/>
          <w:color w:val="000000"/>
        </w:rPr>
        <w:t xml:space="preserve"> Басым ауыл шаруашылығы дақылдардың тізбесі және басым дақылдарды өндіруді субсидилау арқылы жанар-жағармай материалдары мен көктемгі егіс және егін жинау жұмыстарын жүргізуге қажетті басқа да тауарлық 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(1 гектарға)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4593"/>
        <w:gridCol w:w="5672"/>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р/с </w:t>
            </w:r>
          </w:p>
          <w:bookmarkEnd w:id="8"/>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тізбесі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гектарға субсидия нормасы, теңге</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5</w:t>
            </w:r>
          </w:p>
          <w:bookmarkEnd w:id="13"/>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өнеркәсіптік үлгідегі тамшылатып суару жүйесін қолдана отырып өсіретін картоп</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6</w:t>
            </w:r>
          </w:p>
          <w:bookmarkEnd w:id="14"/>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7</w:t>
            </w:r>
          </w:p>
          <w:bookmarkEnd w:id="15"/>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өнеркәсіптік үлгідегі тамшылатып суару жүйесін қолдана отырып өсіретін көкөністер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8</w:t>
            </w:r>
          </w:p>
          <w:bookmarkEnd w:id="16"/>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9</w:t>
            </w:r>
          </w:p>
          <w:bookmarkEnd w:id="17"/>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 жағдайында өсірілетін көкөніс дақылдары</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10</w:t>
            </w:r>
          </w:p>
          <w:bookmarkEnd w:id="18"/>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45964</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11</w:t>
            </w:r>
          </w:p>
          <w:bookmarkEnd w:id="19"/>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жылғы бұршақ тұқымдас көпжылдық шөптер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12</w:t>
            </w:r>
          </w:p>
          <w:bookmarkEnd w:id="20"/>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жылғы бұршақ тұқымдас көпжылдық шөптер</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