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a87e" w14:textId="c87a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және демонстрациялар өткізудің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2014 жылғы 11 сәуірдегі № 155 шешімі. Қызылорда облысының Әділет департаментінде 2014 жылғы 14 мамырдағы № 4670 болып тіркелді. Күші жойылды - Қызылорда облысы Арал аудандық мәслихатының 2016 жылғы 03 ақпандағы № 284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Арал аудандық мәслихатының 03.02.2016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Арал ауданында жиналыстар, митингілер, шерулер, пикеттер және демонстрациялар өткізілетін орын ретінде Арал қаласы, Матай Үмбет би көшесінде орналасқан "Даңқ алаңы" белгісінің аумағы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"Аудан көлемінде митингілер мен шерулерді өткізетін орындарды белгілеу туралы" Арал аудандық мәслихатының 2005 жылғы 22 тамыздағы № 127 шешімінің (нормативтік құқықтық актілердің мемлекеттік тіркеу Тізілімінде № 10-3-54 болып тіркелген, аудандық "Толқын" газетінің 2005 жылғы 26 қарашадағы № 81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жиырма алтыншы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