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0d5c" w14:textId="8fc0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аудандық мәслихаттың 2013 жылғы 25 желтоқсандағы № 140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2014 жылғы 12 тамыздағы № 207 шешімі. Қызылорда облысының Әділет департаментінде 2014 жылғы 19 тамызда № 4751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аудандық бюджет туралы" Қармақшы аудандық мәслихатының 2013 жылғы 25 желтоқсандағы кезекті 24-сессиясының </w:t>
      </w:r>
      <w:r>
        <w:rPr>
          <w:rFonts w:ascii="Times New Roman"/>
          <w:b w:val="false"/>
          <w:i w:val="false"/>
          <w:color w:val="000000"/>
          <w:sz w:val="28"/>
        </w:rPr>
        <w:t>№ 140</w:t>
      </w:r>
      <w:r>
        <w:rPr>
          <w:rFonts w:ascii="Times New Roman"/>
          <w:b w:val="false"/>
          <w:i w:val="false"/>
          <w:color w:val="000000"/>
          <w:sz w:val="28"/>
        </w:rPr>
        <w:t xml:space="preserve"> шешіміне (нормативтік құқықтық актілердің мемлекеттік тіркеу тізілімінде 4574 нөмірімен тіркелген, аудандық "Қармақшы таңы" газетінің 2014 жылғы 18 қаңтарда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8 028 640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1 014 994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4 428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8 500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7 000 718 мың теңге;</w:t>
      </w:r>
      <w:r>
        <w:br/>
      </w:r>
      <w:r>
        <w:rPr>
          <w:rFonts w:ascii="Times New Roman"/>
          <w:b w:val="false"/>
          <w:i w:val="false"/>
          <w:color w:val="000000"/>
          <w:sz w:val="28"/>
        </w:rPr>
        <w:t>
      </w:t>
      </w:r>
      <w:r>
        <w:rPr>
          <w:rFonts w:ascii="Times New Roman"/>
          <w:b w:val="false"/>
          <w:i w:val="false"/>
          <w:color w:val="000000"/>
          <w:sz w:val="28"/>
        </w:rPr>
        <w:t>2) шығындар – 7 963 225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170 095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194 746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24 651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142 799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142 799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-247 479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247 479 мың теңге; қарыздар түсімі – 194 737 мың теңге;</w:t>
      </w:r>
      <w:r>
        <w:br/>
      </w:r>
      <w:r>
        <w:rPr>
          <w:rFonts w:ascii="Times New Roman"/>
          <w:b w:val="false"/>
          <w:i w:val="false"/>
          <w:color w:val="000000"/>
          <w:sz w:val="28"/>
        </w:rPr>
        <w:t>
      </w:t>
      </w:r>
      <w:r>
        <w:rPr>
          <w:rFonts w:ascii="Times New Roman"/>
          <w:b w:val="false"/>
          <w:i w:val="false"/>
          <w:color w:val="000000"/>
          <w:sz w:val="28"/>
        </w:rPr>
        <w:t>қарыздарды өтеу – 24 651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77 393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мүгедектеріне, Ұлы Отан соғысында қаза тапқан жауынгерлердің екінші рет некеге тұрмаған жесірлеріне, екінші дүние жүзілік соғыс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КСРО Одағының ордендерімен және медальдарымен марапатталған адамдарға сауықтыруға біржолғы материалдық көмекке – 189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w:t>
      </w:r>
      <w:r>
        <w:rPr>
          <w:rFonts w:ascii="Times New Roman"/>
          <w:b w:val="false"/>
          <w:i w:val="false"/>
          <w:color w:val="000000"/>
          <w:sz w:val="28"/>
        </w:rPr>
        <w:t>ақтың</w:t>
      </w:r>
      <w:r>
        <w:rPr>
          <w:rFonts w:ascii="Times New Roman"/>
          <w:b w:val="false"/>
          <w:i w:val="false"/>
          <w:color w:val="000000"/>
          <w:sz w:val="28"/>
        </w:rPr>
        <w:t xml:space="preserve"> 3)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"3) білім беру ұйымдарын материалдық-техникалық жарақтандыруға – 42 853 мың теңге, оның ішінде мектепке дейінгі ұйымдарға "Монтессори" кабинет жабдықтарын сатып алуға – 11 816 мың теңге, жалпы білім беретін мектептерге "Эрисман" парталарын сатып алуға – 31 037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11) - 12)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"11) елді мекендерді абаттандыруға – 292 590 мың теңге;</w:t>
      </w:r>
      <w:r>
        <w:br/>
      </w:r>
      <w:r>
        <w:rPr>
          <w:rFonts w:ascii="Times New Roman"/>
          <w:b w:val="false"/>
          <w:i w:val="false"/>
          <w:color w:val="000000"/>
          <w:sz w:val="28"/>
        </w:rPr>
        <w:t>
      </w:t>
      </w:r>
      <w:r>
        <w:rPr>
          <w:rFonts w:ascii="Times New Roman"/>
          <w:b w:val="false"/>
          <w:i w:val="false"/>
          <w:color w:val="000000"/>
          <w:sz w:val="28"/>
        </w:rPr>
        <w:t>12) ветеринариялық ұйымдардың материалдық-техникалық базасын нығайтуға – 28 595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14)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"14) мектеп оқушыларына электрондық білім беру жүйесін енгізуге – 5 739 мың теңге.";</w:t>
      </w:r>
      <w:r>
        <w:br/>
      </w:r>
      <w:r>
        <w:rPr>
          <w:rFonts w:ascii="Times New Roman"/>
          <w:b w:val="false"/>
          <w:i w:val="false"/>
          <w:color w:val="000000"/>
          <w:sz w:val="28"/>
        </w:rPr>
        <w:t>
      </w:t>
      </w:r>
      <w:r>
        <w:rPr>
          <w:rFonts w:ascii="Times New Roman"/>
          <w:b w:val="false"/>
          <w:i w:val="false"/>
          <w:color w:val="000000"/>
          <w:sz w:val="28"/>
          <w:u w:val="single"/>
        </w:rPr>
        <w:t>4-тармақ</w:t>
      </w:r>
      <w:r>
        <w:rPr>
          <w:rFonts w:ascii="Times New Roman"/>
          <w:b w:val="false"/>
          <w:i w:val="false"/>
          <w:color w:val="000000"/>
          <w:sz w:val="28"/>
        </w:rPr>
        <w:t xml:space="preserve"> мынадай мазмұндағы 15) тармақшамен толықтырылсын:</w:t>
      </w:r>
      <w:r>
        <w:br/>
      </w:r>
      <w:r>
        <w:rPr>
          <w:rFonts w:ascii="Times New Roman"/>
          <w:b w:val="false"/>
          <w:i w:val="false"/>
          <w:color w:val="000000"/>
          <w:sz w:val="28"/>
        </w:rPr>
        <w:t>
      </w:t>
      </w:r>
      <w:r>
        <w:rPr>
          <w:rFonts w:ascii="Times New Roman"/>
          <w:b w:val="false"/>
          <w:i w:val="false"/>
          <w:color w:val="000000"/>
          <w:sz w:val="28"/>
        </w:rPr>
        <w:t>"15) мектептерге қазіргі заман талабына сай жоғарғы сападағы ауыз су тазарту қондырғысын орнатуға – 13 452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7)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"7)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 144 044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16) тармақшамен толықтырылсын:</w:t>
      </w:r>
      <w:r>
        <w:br/>
      </w:r>
      <w:r>
        <w:rPr>
          <w:rFonts w:ascii="Times New Roman"/>
          <w:b w:val="false"/>
          <w:i w:val="false"/>
          <w:color w:val="000000"/>
          <w:sz w:val="28"/>
        </w:rPr>
        <w:t>
      </w:t>
      </w:r>
      <w:r>
        <w:rPr>
          <w:rFonts w:ascii="Times New Roman"/>
          <w:b w:val="false"/>
          <w:i w:val="false"/>
          <w:color w:val="000000"/>
          <w:sz w:val="28"/>
        </w:rPr>
        <w:t>"16) мал қорымдарының құрылысы – 129 441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"8-1. Республикалық бюджет қаржысы есебінен ауылдық елді мекендердегі мамандарды әлеуметтік қолдау шараларын іске асыруға берілген бюджеттік кредиттер бойынша сыйақы төлеуге 25 мың теңге қаралғаны ескерілсін.</w:t>
      </w:r>
      <w:r>
        <w:br/>
      </w:r>
      <w:r>
        <w:rPr>
          <w:rFonts w:ascii="Times New Roman"/>
          <w:b w:val="false"/>
          <w:i w:val="false"/>
          <w:color w:val="000000"/>
          <w:sz w:val="28"/>
        </w:rPr>
        <w:t>
      </w:t>
      </w:r>
      <w:r>
        <w:rPr>
          <w:rFonts w:ascii="Times New Roman"/>
          <w:b w:val="false"/>
          <w:i w:val="false"/>
          <w:color w:val="000000"/>
          <w:sz w:val="28"/>
        </w:rPr>
        <w:t>8-2. 2014 жылға жеке тұлғаларға жергілікті бюджеттен республикалық бюджеттің қаржысы есебінен ауылдық елді мекендердегі мамандарды әлеуметтік қолдау шараларын іске асыру үшін берілген бюджеттік кредиттердің өтеуі 24 651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"2014-2016 жылдарға арналған аудандық бюджет туралы" Қармақшы аудандық мәслихатының 2013 жылғы 25 желтоқсандағы кезекті 24-сессиясының № 140 шешімінің</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жазылсын.</w:t>
      </w:r>
      <w:r>
        <w:br/>
      </w:r>
      <w:r>
        <w:rPr>
          <w:rFonts w:ascii="Times New Roman"/>
          <w:b w:val="false"/>
          <w:i w:val="false"/>
          <w:color w:val="000000"/>
          <w:sz w:val="28"/>
        </w:rPr>
        <w:t xml:space="preserve">
      2. </w:t>
      </w:r>
      <w:r>
        <w:rPr>
          <w:rFonts w:ascii="Times New Roman"/>
          <w:b w:val="false"/>
          <w:i w:val="false"/>
          <w:color w:val="000000"/>
          <w:sz w:val="28"/>
        </w:rPr>
        <w:t>Осы шешім алғашқы ресми жарияланған күнінен бастап қолданысқа енгізіледі және 2014 жылдың 1 қаңтарынан бастап туындаған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Қармақшы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31-</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Жолымбетов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Қармақшы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кезектен тыс 31-сессиясының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кезекті 24-сессиясының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 1-қосымша</w:t>
            </w:r>
          </w:p>
        </w:tc>
      </w:tr>
    </w:tbl>
    <w:bookmarkStart w:name="z10" w:id="0"/>
    <w:p>
      <w:pPr>
        <w:spacing w:after="0"/>
        <w:ind w:left="0"/>
        <w:jc w:val="left"/>
      </w:pPr>
      <w:r>
        <w:rPr>
          <w:rFonts w:ascii="Times New Roman"/>
          <w:b/>
          <w:i w:val="false"/>
          <w:color w:val="000000"/>
        </w:rPr>
        <w:t xml:space="preserve"> 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035"/>
        <w:gridCol w:w="1035"/>
        <w:gridCol w:w="7246"/>
        <w:gridCol w:w="2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8028640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1014994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376489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376489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236969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236969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370437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276935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88120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кәсіби қызметті жүргiзгенi үшін алынатын алымдар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7000718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7000718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7000718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7963225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395105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93019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90098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227953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219632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25227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меншiкке түскен мүлiктi есепке алу, сақтау, бағалау және сату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4219855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321060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273794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44854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3839336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19222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2735873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106797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341107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102082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498194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59459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59459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464522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450572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41042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108931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72695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34761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90155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42192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1651366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512855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21246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476843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324192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217456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802873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87816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194862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480850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414193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55967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55967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246955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182547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iстеуi</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30509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60127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51886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292944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24361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129441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129441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105387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жүргізу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55258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28595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38106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365024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364903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30938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көшелерін күрделі және орташа жөндеу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329465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93024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46866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46866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170095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194746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194746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194746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194746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142799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142799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142799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142799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-247479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247479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"12"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кезектен тыс 31-сессиясының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207 шешіміне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кезекті 24-сессиясының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 4-қосымша</w:t>
            </w:r>
          </w:p>
        </w:tc>
      </w:tr>
    </w:tbl>
    <w:bookmarkStart w:name="z11" w:id="1"/>
    <w:p>
      <w:pPr>
        <w:spacing w:after="0"/>
        <w:ind w:left="0"/>
        <w:jc w:val="left"/>
      </w:pPr>
      <w:r>
        <w:rPr>
          <w:rFonts w:ascii="Times New Roman"/>
          <w:b/>
          <w:i w:val="false"/>
          <w:color w:val="000000"/>
        </w:rPr>
        <w:t xml:space="preserve"> 2014 жылға арналған аудандық бюджеттің бюджеттік инвестицияларды жүзеге асыруға бағытталған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035"/>
        <w:gridCol w:w="1035"/>
        <w:gridCol w:w="7246"/>
        <w:gridCol w:w="2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1381855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59459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59459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59459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1020329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217456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217456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802873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87816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194862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480850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129441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129441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129441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142799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142799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"12"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кезектен тыс 31-сессиясының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207 шешіміне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кезекті 24-сессиясының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 6-қосымша</w:t>
            </w:r>
          </w:p>
        </w:tc>
      </w:tr>
    </w:tbl>
    <w:bookmarkStart w:name="z12" w:id="2"/>
    <w:p>
      <w:pPr>
        <w:spacing w:after="0"/>
        <w:ind w:left="0"/>
        <w:jc w:val="left"/>
      </w:pPr>
      <w:r>
        <w:rPr>
          <w:rFonts w:ascii="Times New Roman"/>
          <w:b/>
          <w:i w:val="false"/>
          <w:color w:val="000000"/>
        </w:rPr>
        <w:t xml:space="preserve"> Кент, ауылдық округ әкімі аппараттарының 2014 жылға арналған бюджеттік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397"/>
        <w:gridCol w:w="1397"/>
        <w:gridCol w:w="1397"/>
        <w:gridCol w:w="4082"/>
        <w:gridCol w:w="30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1177771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227953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227953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219632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216743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46891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321060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321060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273794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261181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91759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79711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44854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44854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512855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512855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21246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21246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476843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476843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131681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125751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40424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50024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55967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55967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55967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53762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46866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46866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46866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