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fbf6" w14:textId="f68f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2014 жылғы 21 ақпандағы № 206 шешімі. Қызылорда облысының Әділет департаментінде 2014 жылғы 26 наурызда № 4626 болып тіркелді. Күші жойылды - Қызылорда облысы Сырдария аудандық мәслихатының 2016 жылғы 29 шілдедегі № 38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29.07.2016 </w:t>
      </w:r>
      <w:r>
        <w:rPr>
          <w:rFonts w:ascii="Times New Roman"/>
          <w:b w:val="false"/>
          <w:i w:val="false"/>
          <w:color w:val="ff0000"/>
          <w:sz w:val="28"/>
        </w:rPr>
        <w:t>№ 38</w:t>
      </w:r>
      <w:r>
        <w:rPr>
          <w:rFonts w:ascii="Times New Roman"/>
          <w:b w:val="false"/>
          <w:i w:val="false"/>
          <w:color w:val="ff0000"/>
          <w:sz w:val="28"/>
        </w:rPr>
        <w:t xml:space="preserve"> шешімімен (қолданысқа қол қойылған күнiнен бастап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N 410</w:t>
      </w:r>
      <w:r>
        <w:rPr>
          <w:rFonts w:ascii="Times New Roman"/>
          <w:b w:val="false"/>
          <w:i w:val="false"/>
          <w:color w:val="000000"/>
          <w:sz w:val="28"/>
        </w:rPr>
        <w:t xml:space="preserve"> Жарлығымен бекітілген Мемлекеттік орган туралы үлгі ережесіне және Қазақстан Республикасы Президентінің 2013 жылғы 3 желтоқсандағы </w:t>
      </w:r>
      <w:r>
        <w:rPr>
          <w:rFonts w:ascii="Times New Roman"/>
          <w:b w:val="false"/>
          <w:i w:val="false"/>
          <w:color w:val="000000"/>
          <w:sz w:val="28"/>
        </w:rPr>
        <w:t>N 704</w:t>
      </w:r>
      <w:r>
        <w:rPr>
          <w:rFonts w:ascii="Times New Roman"/>
          <w:b w:val="false"/>
          <w:i w:val="false"/>
          <w:color w:val="000000"/>
          <w:sz w:val="28"/>
        </w:rPr>
        <w:t xml:space="preserve"> Жарлығымен бекітілген Мәслихаттың үлгі регламентіне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"Сырдария аудандық мәслихат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ХХVІ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21 ақпандағы</w:t>
            </w:r>
            <w:r>
              <w:br/>
            </w:r>
            <w:r>
              <w:rPr>
                <w:rFonts w:ascii="Times New Roman"/>
                <w:b w:val="false"/>
                <w:i w:val="false"/>
                <w:color w:val="000000"/>
                <w:sz w:val="20"/>
              </w:rPr>
              <w:t>Сырдария аудандық мәслихатының</w:t>
            </w:r>
            <w:r>
              <w:br/>
            </w:r>
            <w:r>
              <w:rPr>
                <w:rFonts w:ascii="Times New Roman"/>
                <w:b w:val="false"/>
                <w:i w:val="false"/>
                <w:color w:val="000000"/>
                <w:sz w:val="20"/>
              </w:rPr>
              <w:t>N 206 шешімімен бекітілген</w:t>
            </w:r>
          </w:p>
        </w:tc>
      </w:tr>
    </w:tbl>
    <w:bookmarkStart w:name="z4" w:id="0"/>
    <w:p>
      <w:pPr>
        <w:spacing w:after="0"/>
        <w:ind w:left="0"/>
        <w:jc w:val="left"/>
      </w:pPr>
      <w:r>
        <w:rPr>
          <w:rFonts w:ascii="Times New Roman"/>
          <w:b/>
          <w:i w:val="false"/>
          <w:color w:val="000000"/>
        </w:rPr>
        <w:t xml:space="preserve"> "Сырдария аудандық мәслихат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"Сырдария аудандық мәслихат аппараты" мемлекеттік мекемесі Сырдария аудандық мәслихаттың,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"Сырдария аудандық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"Сырдария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"Сырдария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"Сырдария аудандық мәслихат аппараты" мемлекеттік мекемесі өз құзыретінің мәселелері бойынша заңнамада белгіленген тәртіппен Сырдария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6. "Сырдария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7. Заңды тұлғаның орналасқан жері: индекс 120600, Қазақстан Республикасы, Қызылорда облысы, Сырдария ауданы, Тереңөзек кенті, Әлиакбаров көшесі N 18 үй.</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"Сырдария аудандық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Осы Ереже "Сырдария аудандық мәслихат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10. "Сырдария аудандық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11. "Сырдария аудандық мәслихат аппараты" мемлекеттік мекемесіне кәсіпкерлік субъектілерімен "Сырдария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"Сырдария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Сырдария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Сырдария аудандық мәслихат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Сырдария аудандық мәслихаты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w:t>
      </w:r>
      <w:r>
        <w:rPr>
          <w:rFonts w:ascii="Times New Roman"/>
          <w:b w:val="false"/>
          <w:i w:val="false"/>
          <w:color w:val="000000"/>
          <w:sz w:val="28"/>
        </w:rPr>
        <w:t>4) "Сырдария аудандық мәслихат аппараты" мемлекеттік мекемесінде азаматтарды қабылдауды ұйымдастырады;</w:t>
      </w:r>
      <w:r>
        <w:br/>
      </w:r>
      <w:r>
        <w:rPr>
          <w:rFonts w:ascii="Times New Roman"/>
          <w:b w:val="false"/>
          <w:i w:val="false"/>
          <w:color w:val="000000"/>
          <w:sz w:val="28"/>
        </w:rPr>
        <w:t>
      </w:t>
      </w:r>
      <w:r>
        <w:rPr>
          <w:rFonts w:ascii="Times New Roman"/>
          <w:b w:val="false"/>
          <w:i w:val="false"/>
          <w:color w:val="000000"/>
          <w:sz w:val="28"/>
        </w:rPr>
        <w:t>5) Сырдария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белгіленген тәртіппен Сырдария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7) Сырдария аудандық мәслихатының ic-жүргізу қызметін жүргізеді;</w:t>
      </w:r>
      <w:r>
        <w:br/>
      </w:r>
      <w:r>
        <w:rPr>
          <w:rFonts w:ascii="Times New Roman"/>
          <w:b w:val="false"/>
          <w:i w:val="false"/>
          <w:color w:val="000000"/>
          <w:sz w:val="28"/>
        </w:rPr>
        <w:t>
      </w:t>
      </w:r>
      <w:r>
        <w:rPr>
          <w:rFonts w:ascii="Times New Roman"/>
          <w:b w:val="false"/>
          <w:i w:val="false"/>
          <w:color w:val="000000"/>
          <w:sz w:val="28"/>
        </w:rPr>
        <w:t>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w:t>
      </w:r>
      <w:r>
        <w:rPr>
          <w:rFonts w:ascii="Times New Roman"/>
          <w:b w:val="false"/>
          <w:i w:val="false"/>
          <w:color w:val="000000"/>
          <w:sz w:val="28"/>
        </w:rPr>
        <w:t>9) заңнамаға сәйкес өзге де құқықтар мен міндеттерді жүзеге асырады.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"Сырдария аудандық мәслихат аппараты" мемлекеттік мекемесіне басшылықты "Сырдария аудандық мәслихат аппараты" мемлекеттік мекемесіне жүктелген мiндеттердiң орындалуына және оның функцияларын жүзеге асыруға дербес жауапты болатын Сырдария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17. Сырдария аудандық мәслихатының хатшысы тұрақты негiзде жұмыс iстейтiн лауазымды адам болып табылады. Оны Сырдария аудандық мәслихатының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r>
        <w:br/>
      </w:r>
      <w:r>
        <w:rPr>
          <w:rFonts w:ascii="Times New Roman"/>
          <w:b w:val="false"/>
          <w:i w:val="false"/>
          <w:color w:val="000000"/>
          <w:sz w:val="28"/>
        </w:rPr>
        <w:t>
      </w:t>
      </w:r>
      <w:r>
        <w:rPr>
          <w:rFonts w:ascii="Times New Roman"/>
          <w:b w:val="false"/>
          <w:i w:val="false"/>
          <w:color w:val="000000"/>
          <w:sz w:val="28"/>
        </w:rPr>
        <w:t>18. Сырдария аудандық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мәслихаты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заңнамаға сәйкес аппарат қызметкерлерінің мiндеттерi мен өкiлеттiктерiн белгiлейдi;</w:t>
      </w:r>
      <w:r>
        <w:br/>
      </w:r>
      <w:r>
        <w:rPr>
          <w:rFonts w:ascii="Times New Roman"/>
          <w:b w:val="false"/>
          <w:i w:val="false"/>
          <w:color w:val="000000"/>
          <w:sz w:val="28"/>
        </w:rPr>
        <w:t>
      </w:t>
      </w:r>
      <w:r>
        <w:rPr>
          <w:rFonts w:ascii="Times New Roman"/>
          <w:b w:val="false"/>
          <w:i w:val="false"/>
          <w:color w:val="000000"/>
          <w:sz w:val="28"/>
        </w:rPr>
        <w:t>6)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7) мәслихаттың жергiлiктi өзiн-өзi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8) аудан әкiміне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9)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10)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11)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w:t>
      </w:r>
      <w:r>
        <w:rPr>
          <w:rFonts w:ascii="Times New Roman"/>
          <w:b w:val="false"/>
          <w:i w:val="false"/>
          <w:color w:val="000000"/>
          <w:sz w:val="28"/>
        </w:rPr>
        <w:t>12)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13)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14) "Сырдария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қолданыстағы заңнамаларына және Сырдария аудандық мәслихатының шешiмдеріне сәйкес өзге де мiндеттердi жүзеге асырады.</w:t>
      </w:r>
      <w:r>
        <w:br/>
      </w:r>
      <w:r>
        <w:rPr>
          <w:rFonts w:ascii="Times New Roman"/>
          <w:b w:val="false"/>
          <w:i w:val="false"/>
          <w:color w:val="000000"/>
          <w:sz w:val="28"/>
        </w:rPr>
        <w:t>
      </w:t>
      </w:r>
      <w:r>
        <w:rPr>
          <w:rFonts w:ascii="Times New Roman"/>
          <w:b w:val="false"/>
          <w:i w:val="false"/>
          <w:color w:val="000000"/>
          <w:sz w:val="28"/>
        </w:rPr>
        <w:t>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"Сырдария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20. "Сырдария аудандық мәслихат аппараты" мемлекеттік мекемесіне бекітіліп берілген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21. Егер заңнамада өзгеше көзделмесе, "Сырдария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"Сырдария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