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4388" w14:textId="5e34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2014 жылғы 27 қаңтардағы N 498 қаулысы. Қызылорда облысының Әділет департаментінде 2014 жылғы 06 ақпанда N 4589 тіркелді. Қолданылу мерзімінің аяқталуына байланысты күші жойылды - (Қызылорда облысы Шиелі ауданы әкімі аппаратының 2015 жылғы 05 қаңтардағы N 08/1-3/1672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облысы Шиелі ауданы әкімі аппаратының 05.01.2015 N 08/1-3/1672 хатымен).</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тiзбесі, қоғамдық жұмыстардың түрлерi, көлемi мен нақты жағдайлары, қатысушылардың еңбек ақысының мөлшерi және оларды қаржыландырудың көздерi бекiтiлсiн, қоғамдық жұмыстарға сұраныс пен ұсыныс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 "Шиелi аудандық жұмыспен қамту және әлеуметтiк бағдарламалар бөлiмi" мемлекеттiк мекемесi қоғамдық жұмыстарға жұмыссыздарды жолдауды қамтамасыз етсiн.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әкiмiнiң орынбасары Б.Сарменбаевқа жүктелсiн.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күнтiзбелiк он күн өткен соң қолданысқа енгiзiледi.</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М.Ергешбаев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әкiмдiгiнiң</w:t>
            </w:r>
            <w:r>
              <w:br/>
            </w:r>
            <w:r>
              <w:rPr>
                <w:rFonts w:ascii="Times New Roman"/>
                <w:b w:val="false"/>
                <w:i w:val="false"/>
                <w:color w:val="000000"/>
                <w:sz w:val="20"/>
              </w:rPr>
              <w:t>2014 жылғы 27 қаңтардағы</w:t>
            </w:r>
            <w:r>
              <w:br/>
            </w:r>
            <w:r>
              <w:rPr>
                <w:rFonts w:ascii="Times New Roman"/>
                <w:b w:val="false"/>
                <w:i w:val="false"/>
                <w:color w:val="000000"/>
                <w:sz w:val="20"/>
              </w:rPr>
              <w:t>N 498 қаулысына қосымша</w:t>
            </w:r>
          </w:p>
        </w:tc>
      </w:tr>
    </w:tbl>
    <w:bookmarkStart w:name="z6" w:id="0"/>
    <w:p>
      <w:pPr>
        <w:spacing w:after="0"/>
        <w:ind w:left="0"/>
        <w:jc w:val="left"/>
      </w:pPr>
      <w:r>
        <w:rPr>
          <w:rFonts w:ascii="Times New Roman"/>
          <w:b/>
          <w:i w:val="false"/>
          <w:color w:val="000000"/>
        </w:rPr>
        <w:t xml:space="preserve"> 2014 жылға қоғамдық жұмыстар жүргізілетін ұйымдардың тізбесі, қоғамдық жұмыстардың түрлері, көлемі мен нақты жағдайлары, қатысушылардың еңбек ақысының мөлшері және оларды қаржыландырудың көздері, қоғамдық жұмыстарға сұраныс пен ұсыныс</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283"/>
        <w:gridCol w:w="2013"/>
        <w:gridCol w:w="2281"/>
        <w:gridCol w:w="1130"/>
        <w:gridCol w:w="322"/>
        <w:gridCol w:w="860"/>
        <w:gridCol w:w="860"/>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N</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Қатысушылардың еңбегіне төленетін ақының мөлшері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жұмыстарға сұраныс (адам саны)</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жұмыстарға ұсыныс (адам саны)</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ауданы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ауданының мәслихат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білім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мәдениет және тілдерді дамыту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"Шиелі аудандық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тұрғын үй-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құрылыс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ішкі саясат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дене шынықтыру және спорт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"Шиелі аудандық ауыл шаруашылығы бөлімі" мемлекеттік мекемесі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"Шиелі аудандық экономика және бюджеттік жоспарлау бөлімі" мемлекеттік мекемесі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қаржы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кәсіпкерлік, өнеркәсіп және туризм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cәулет және қала құрылысы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жер қатынастары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ветеринария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кенті әкімі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430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"Ақмая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"Алмалы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"Бәйгеқұм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көркейту және санитарлық тазарту жөніндегі жұмыстар (қаламша егу, ағаштарды әктеу, тазалау, күту)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"Гигант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"Еңбекші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көркейту және санитарлық тазарту жөніндегі жұмыстар (қаламша егу, ағаштарды әктеу, тазалау, күту)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"Жуантөбе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"Жөлек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"Иіркөл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"Керделі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"Қарғалы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"Тартоғай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"Сұлутөбе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"Талаптан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300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"Төңкеріс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"Телікөл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350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"Ақтоған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"Бестам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"Майлытоғай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"Жиделіарық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205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"Қоғалы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"Ортақшыл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дана құжат</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"Жаңатұрмыс ауылдық округі әкімінің аппараты"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400 дана құжат </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 Шиелі ауданының Қорғаныс істері жөніндегі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5500 шақыру қағазы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облысының дене шынықтыру және спорт басқармасының N 9 Шиелі ауданының балалар - жасөспірімдер спорт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Қызылорда облысының мұрағаттар мен құжаттама басқармасының "Шиелі аудандық мұрағаты" коммуналдық мемлекеттік мекемесі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 ұланы" лагері" мемлекеттік қазыналық кәсіпорны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көркейту және санитарлық тазарту жөніндегі жұмыстар (қаламша егу, ағаштарды әктеу, тазалау, күту)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облысының табиғи ресурстар және табиғат пайдалануды реттеу басқармасының "Шиелі орман және жануарлар дүниесін қорғау жөніндегі мемлекеттік мекемесі"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Әділет Министрлігі Қызылорда облысының Әділет департаменті Шиелі ауданының әділет басқармасы"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ішкі істер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Төтенше жағдайлар министрлігі Қызылорда облысының Төтенше жағдайлар департаменті Шиелі ауданының Төтенше жағдайлар бөлімі" мемлекеттік мекемесі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Қаржы министрлігі Салық комитетінің Қызылорда облысы бойынша Салық Департаментінің Шиелі ауданы бойынша салық басқармасы"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жұмыспен қамту және әлеуметтік бағдарламалар бөлімінің жұмыспен қамту орталығы"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Қаржы Министрлігі Қазынашылық комитетінің Қызылорда облысы бойынша Қазынашылық департаментінің Шиелі аудандық қазынашылық басқармасы"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Қызылорда облыстық филиалы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Қызылорда облысы бойынша филиалы” Шиелі аудандық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соты"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 сот актілерін орындау департаментінің Шиелі ауданының аумақтық бөлімі" филиалы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ауданының прокуратура"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 бойынша Экономикалық қылмысқа және сыбайлас жемқорлыққа қарсы күрес департаментінің оңтүстік аймағы бойынша (қаржы полициясы) ауданаралық қаржы полициясы бөлімі"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 аудандық статистика басқармасы”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облысының денсаулық сақтау басқармасының "Шиелі аудандық емханасы"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Қызылорда облысының денсаулық сақтау басқармасының "Шиелі аудандық ауруханасы" шаруашылық жүргізу құқығындағы мемлекеттік коммуналдық кәсіпорын</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