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f109" w14:textId="bd6f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Маңғыстау облысы Бейнеу ауданы әкімдігінің 2014 жылғы 14 қаңтардағы № 6 қаулысы. Маңғыстау облысының Әділет департаментінде 2014 жылғы 06 ақпанда № 2356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Бейнеу ауданы бойынша 2014 жылға арналған мектепке дейінгі тәрбие мен оқытуға мемлекеттік білім беру тапсырысын, жан басына шаққандағы қаржыландыру және ата-ананың ай сайынғы ақы төлеу мөлшері бекітілсін.</w:t>
      </w:r>
      <w:r>
        <w:br/>
      </w:r>
      <w:r>
        <w:rPr>
          <w:rFonts w:ascii="Times New Roman"/>
          <w:b w:val="false"/>
          <w:i w:val="false"/>
          <w:color w:val="000000"/>
          <w:sz w:val="28"/>
        </w:rPr>
        <w:t>
</w:t>
      </w:r>
      <w:r>
        <w:rPr>
          <w:rFonts w:ascii="Times New Roman"/>
          <w:b w:val="false"/>
          <w:i w:val="false"/>
          <w:color w:val="000000"/>
          <w:sz w:val="28"/>
        </w:rPr>
        <w:t>
      2. «Бейнеу аудандық экономика және қаржы бөлімі» мемлекеттік мекемесі (Б.Б.Әзірханов) 2014 жылға арналған мектепке дейінгі тәрбие мен оқытуға мемлекеттік білім беру тапсырысын жан басына шаққандағы қаржыландырумен бекітілген мөлшерде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«Бейнеу аудандық білім бөлімі» мемлекеттік мекемесі (О.Қ.Наурызбаев) осы қаулыны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жүйесіндегі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қаулының</w:t>
      </w:r>
      <w:r>
        <w:rPr>
          <w:rFonts w:ascii="Times New Roman"/>
          <w:b w:val="false"/>
          <w:i w:val="false"/>
          <w:color w:val="000000"/>
          <w:sz w:val="28"/>
        </w:rPr>
        <w:t xml:space="preserve"> орындалуын бақылау аудан әкімінің орынбасары Қ.Б.Әбілшеевке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К. Машырықов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«Бейнеу аудандық экономика және</w:t>
      </w:r>
      <w:r>
        <w:br/>
      </w:r>
      <w:r>
        <w:rPr>
          <w:rFonts w:ascii="Times New Roman"/>
          <w:b w:val="false"/>
          <w:i w:val="false"/>
          <w:color w:val="000000"/>
          <w:sz w:val="28"/>
        </w:rPr>
        <w:t>
      қаржы бөлімі» мемлекеттік</w:t>
      </w:r>
      <w:r>
        <w:br/>
      </w:r>
      <w:r>
        <w:rPr>
          <w:rFonts w:ascii="Times New Roman"/>
          <w:b w:val="false"/>
          <w:i w:val="false"/>
          <w:color w:val="000000"/>
          <w:sz w:val="28"/>
        </w:rPr>
        <w:t>
      мекемесі басшысының міндетін</w:t>
      </w:r>
      <w:r>
        <w:br/>
      </w:r>
      <w:r>
        <w:rPr>
          <w:rFonts w:ascii="Times New Roman"/>
          <w:b w:val="false"/>
          <w:i w:val="false"/>
          <w:color w:val="000000"/>
          <w:sz w:val="28"/>
        </w:rPr>
        <w:t>
      атқарушы Б.Б.Әзірханов</w:t>
      </w:r>
      <w:r>
        <w:br/>
      </w:r>
      <w:r>
        <w:rPr>
          <w:rFonts w:ascii="Times New Roman"/>
          <w:b w:val="false"/>
          <w:i w:val="false"/>
          <w:color w:val="000000"/>
          <w:sz w:val="28"/>
        </w:rPr>
        <w:t>
      14 қаңтар 2014 жыл</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Аудандық әкімдіктің 2014 жылғы</w:t>
      </w:r>
      <w:r>
        <w:br/>
      </w:r>
      <w:r>
        <w:rPr>
          <w:rFonts w:ascii="Times New Roman"/>
          <w:b w:val="false"/>
          <w:i w:val="false"/>
          <w:color w:val="000000"/>
          <w:sz w:val="28"/>
        </w:rPr>
        <w:t>
14 қаңтардағы № 6 қаулысына</w:t>
      </w:r>
      <w:r>
        <w:br/>
      </w:r>
      <w:r>
        <w:rPr>
          <w:rFonts w:ascii="Times New Roman"/>
          <w:b w:val="false"/>
          <w:i w:val="false"/>
          <w:color w:val="000000"/>
          <w:sz w:val="28"/>
        </w:rPr>
        <w:t>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Бейнеу ауданы бойынша 2014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970"/>
        <w:gridCol w:w="2086"/>
        <w:gridCol w:w="1783"/>
        <w:gridCol w:w="1956"/>
        <w:gridCol w:w="2027"/>
        <w:gridCol w:w="1703"/>
        <w:gridCol w:w="1660"/>
        <w:gridCol w:w="2028"/>
        <w:gridCol w:w="1703"/>
        <w:gridCol w:w="1639"/>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бір айға арналған жан басына шаққандағы қаржыландыру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бір айға арналған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(мемлекеттік/жеке меншік)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w:t>
            </w:r>
            <w:r>
              <w:br/>
            </w:r>
            <w:r>
              <w:rPr>
                <w:rFonts w:ascii="Times New Roman"/>
                <w:b w:val="false"/>
                <w:i w:val="false"/>
                <w:color w:val="000000"/>
                <w:sz w:val="20"/>
              </w:rPr>
              <w:t>
ғы шағын орталық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дербес шағын орталық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(мемлекеттік/жеке меншік)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w:t>
            </w:r>
            <w:r>
              <w:br/>
            </w:r>
            <w:r>
              <w:rPr>
                <w:rFonts w:ascii="Times New Roman"/>
                <w:b w:val="false"/>
                <w:i w:val="false"/>
                <w:color w:val="000000"/>
                <w:sz w:val="20"/>
              </w:rPr>
              <w:t>
дағы шағын орталық</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дербес шағын орталық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(мемлекеттік/жеке меншік)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w:t>
            </w:r>
            <w:r>
              <w:br/>
            </w:r>
            <w:r>
              <w:rPr>
                <w:rFonts w:ascii="Times New Roman"/>
                <w:b w:val="false"/>
                <w:i w:val="false"/>
                <w:color w:val="000000"/>
                <w:sz w:val="20"/>
              </w:rPr>
              <w:t>
дағы шағын орталық</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дербес шағын орталық</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«Балдаурен балабақшасы» мемлекеттік коммуналдық қазыналық кәсіпорны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балабақшасы» мемлекеттік коммуналдық қазыналық кәсіпорны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ұя балабақшасы» мемлекеттік коммуналдық қазыналық кәсіпорны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балабақшасы» мемлекеттік коммуналдық қазыналық кәсіпорны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балабақшасы» мемлекеттік коммуналдық қазыналық кәсіпорны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балабақшасы» мемлекеттік коммуналдық қазыналық кәсіпорны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балабақшасы» мемлекеттік коммуналдық қазыналық кәсіпорны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Балапан» жауапкершілі-</w:t>
            </w:r>
            <w:r>
              <w:br/>
            </w:r>
            <w:r>
              <w:rPr>
                <w:rFonts w:ascii="Times New Roman"/>
                <w:b w:val="false"/>
                <w:i w:val="false"/>
                <w:color w:val="000000"/>
                <w:sz w:val="20"/>
              </w:rPr>
              <w:t>
гі шектеулі серіктестігі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913"/>
        <w:gridCol w:w="1873"/>
        <w:gridCol w:w="1493"/>
        <w:gridCol w:w="691"/>
        <w:gridCol w:w="1433"/>
        <w:gridCol w:w="1873"/>
        <w:gridCol w:w="346"/>
        <w:gridCol w:w="1513"/>
        <w:gridCol w:w="1413"/>
        <w:gridCol w:w="1873"/>
        <w:gridCol w:w="1513"/>
        <w:gridCol w:w="1513"/>
      </w:tblGrid>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 балабақшасы» мемлекеттік коммуналдық қазыналық кәсіпорны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балабақшасы» мемлекеттік коммуналдық қазыналық кәсіпорны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балабақшасы» мемлекеттік коммуналдық қазыналық кәсіпорны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мектеп- балабақша кешені» коммуналдық мемлекеттік мекемесі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мектеп- балабақша кешені» коммуналдық мемлекеттік мекемесі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«Ә.Махутов атындағы мектеп- балабақша кешені» коммуналдық мемлекеттік мекемесі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мектеп- балабақша кешені» коммуналдық мемлекеттік мекемесі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мектеп- балабақша кешені» коммуналдық мемлекеттік мекемесі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мектеп- балабақша кешені» коммуналдық мемлекеттік мекемесі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8913,1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