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b95c" w14:textId="c69b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мектепке дейінгі тәрбие мен оқытуға мемлекеттік білім беру тапсырысын, жан басына шаққандағы қаржыландыру және ата-ананың ай сайынғы ақы төлеу мөлшерін бекіту туралы</w:t>
      </w:r>
    </w:p>
    <w:p>
      <w:pPr>
        <w:spacing w:after="0"/>
        <w:ind w:left="0"/>
        <w:jc w:val="both"/>
      </w:pPr>
      <w:r>
        <w:rPr>
          <w:rFonts w:ascii="Times New Roman"/>
          <w:b w:val="false"/>
          <w:i w:val="false"/>
          <w:color w:val="000000"/>
          <w:sz w:val="28"/>
        </w:rPr>
        <w:t>Бейнеу аудандық әкімдігінің 2014 жылғы 30 желтоқсандағы № 213 қаулысы. Маңғыстау облысы Әділет департаментінде 2015 жылғы 03 ақпанда № 2607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2007 жылғы 27 шілдедегі «Білім туралы» Қазақстан Республикасы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Бейнеу аудандық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Бейнеу ауданы бойынша 2015 жылға арналған мектепке дейінгі тәрбие мен оқытуға мемлекеттік білім беру тапсырысын, жан басына шаққандағы қаржыландыру және ата-ананың ай сайынғы ақы төлеу мөлшері бекітілсін.</w:t>
      </w:r>
      <w:r>
        <w:br/>
      </w:r>
      <w:r>
        <w:rPr>
          <w:rFonts w:ascii="Times New Roman"/>
          <w:b w:val="false"/>
          <w:i w:val="false"/>
          <w:color w:val="000000"/>
          <w:sz w:val="28"/>
        </w:rPr>
        <w:t>
      2. «Бейнеу аудандық экономика және қаржы бөлімі» мемлекеттік мекемесі (Б.Б.Әзірханов) 2015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жоспарының шегінде қамтамасыз етсін.</w:t>
      </w:r>
      <w:r>
        <w:br/>
      </w:r>
      <w:r>
        <w:rPr>
          <w:rFonts w:ascii="Times New Roman"/>
          <w:b w:val="false"/>
          <w:i w:val="false"/>
          <w:color w:val="000000"/>
          <w:sz w:val="28"/>
        </w:rPr>
        <w:t>
      3. «Бейнеу аудандық білім бөлімі» мемлекеттік мекемесі (О.Қ.Наурызбаев) осы қаулының «Әділет» ақпараттық – құқықтық жүйесі мен бұқаралық ақпарат құралдарында ресми жариялануын, аудандық әкімдіктің интернет – ресурсында орналастыруын қамтамасыз етсін.</w:t>
      </w:r>
      <w:r>
        <w:br/>
      </w:r>
      <w:r>
        <w:rPr>
          <w:rFonts w:ascii="Times New Roman"/>
          <w:b w:val="false"/>
          <w:i w:val="false"/>
          <w:color w:val="000000"/>
          <w:sz w:val="28"/>
        </w:rPr>
        <w:t>
      4. Осы қаулының орындалуын бақылау аудан әкімінің орынбасары Қ.Б.Әбілшеевке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К. Машырықов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2014 жылғы 30 желтоқсандағы № 213</w:t>
      </w:r>
      <w:r>
        <w:br/>
      </w:r>
      <w:r>
        <w:rPr>
          <w:rFonts w:ascii="Times New Roman"/>
          <w:b w:val="false"/>
          <w:i w:val="false"/>
          <w:color w:val="000000"/>
          <w:sz w:val="28"/>
        </w:rPr>
        <w:t>
аудандық әкімдіктің қаулысына қосымша</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Бейнеу ауданы бойынша 2015 жылға арналған мектепке дейінгі тәрбие мен оқытуға мемлекеттік білім беру тапсырысын, жан басына шаққандағы қаржыландыру және ата-ананың ай сайынғы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108"/>
        <w:gridCol w:w="1235"/>
        <w:gridCol w:w="1018"/>
        <w:gridCol w:w="915"/>
        <w:gridCol w:w="1682"/>
        <w:gridCol w:w="1122"/>
        <w:gridCol w:w="1018"/>
        <w:gridCol w:w="1292"/>
        <w:gridCol w:w="1019"/>
        <w:gridCol w:w="800"/>
      </w:tblGrid>
      <w:tr>
        <w:trPr>
          <w:trHeight w:val="525"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бір айға арналған жан басына шаққандағы қаржыландыру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бір айға арналған ата-ананың ақы төлеу мөлшері (теңге)</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 жеке меншік)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емес күн болатын дербес шағын орталық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емес күн болатын дербес шағын орталық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 жеке меншік)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емес күн болатын дербес шағын орталық</w:t>
            </w:r>
          </w:p>
        </w:tc>
      </w:tr>
      <w:tr>
        <w:trPr>
          <w:trHeight w:val="105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әкімдігінің «Балдаурен балабақшасы» мемлекеттік коммуналдық қазыналық кәсіпорны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118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«Үстірт бөбекжайы» мемлекеттік коммуналдық қазыналық кәсіпорны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6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«Манашы бөбекжайы» мемлекеттік коммуналдық қазыналық кәсіпорны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19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«Боранқұл балабақшасы» мемлекеттік коммуналдық қазыналық кәсіпорны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084"/>
        <w:gridCol w:w="1225"/>
        <w:gridCol w:w="1008"/>
        <w:gridCol w:w="906"/>
        <w:gridCol w:w="1670"/>
        <w:gridCol w:w="1110"/>
        <w:gridCol w:w="1008"/>
        <w:gridCol w:w="1283"/>
        <w:gridCol w:w="1066"/>
        <w:gridCol w:w="850"/>
      </w:tblGrid>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«Сарға балабақшасы» мемлекеттік коммуналдық қазыналық кәсіпорны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«Бейнеу балабақшасы» мемлекеттік коммуналдық қазыналық кәсіпорны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«Ақжігіт балабақшасы» мемлекеттік коммуналдық қазыналық кәсіпорны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10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«Болашақ балабақшасы» мемлекеттік коммуналдық қазыналық кәсіпорны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9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«Қарақұм бөбекжайы» мемлекеттік коммуналдық қазыналық кәсіпорны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