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485e" w14:textId="5ae4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2014 жылғы 15 сәуірдегі № 85 қаулысы. Маңғыстау облысының Әділет департаментінде 2014 жылғы 14 мамырда № 2417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2014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«Түпқараған аудандық экономика және қаржы бөлімі» мемлекеттік мекемесі (Ж.Ж. Төлеген) 2014 жылға арналған мектепке дейінгі тәрбие мен оқытуға мемлекеттік білім беру тапсырысын, жан басына шаққандағы қаржыландыру мөлшерін көзделген қаржыландыру жоспары шегінде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«Түпқараған аудандық білім бөлімі» мемлекеттік мекемесі (А.К. Утесбаева) осы қаулыны әділет органдарында мемлекеттік тіркеуді, оны бұқаралық ақпарат құралдарында ресми жариялауды және Түпқараған ауданы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аудан әкімінің орынбасары Т.А. Алтынғалиевке жүктелсін. </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xml:space="preserve">      Аудан әкімінің м.а.                     Б. Ерсайынұлы </w:t>
      </w:r>
      <w:r>
        <w:br/>
      </w: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Түпқараған ауданы әкімдігінің</w:t>
      </w:r>
      <w:r>
        <w:br/>
      </w:r>
      <w:r>
        <w:rPr>
          <w:rFonts w:ascii="Times New Roman"/>
          <w:b w:val="false"/>
          <w:i w:val="false"/>
          <w:color w:val="000000"/>
          <w:sz w:val="28"/>
        </w:rPr>
        <w:t>
2014 жылғы 15 cәуірдегі</w:t>
      </w:r>
      <w:r>
        <w:br/>
      </w:r>
      <w:r>
        <w:rPr>
          <w:rFonts w:ascii="Times New Roman"/>
          <w:b w:val="false"/>
          <w:i w:val="false"/>
          <w:color w:val="000000"/>
          <w:sz w:val="28"/>
        </w:rPr>
        <w:t>
№ 85 қаулысымен бекітілген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Түпқараған ауданы бойынша 2014 жылға арналған мектепке дейінгі ұйымдардағы мектепке дейінгі тәрбие мен оқытуға мемлекеттік білім беру тапсырысы, республикалық бюджет есебінен жан басына шаққандағы қаржыландыру және ата-ананың ақы төлеу мөлшері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2167"/>
        <w:gridCol w:w="1521"/>
        <w:gridCol w:w="1829"/>
        <w:gridCol w:w="1563"/>
        <w:gridCol w:w="1708"/>
        <w:gridCol w:w="1894"/>
        <w:gridCol w:w="1729"/>
        <w:gridCol w:w="1772"/>
        <w:gridCol w:w="1959"/>
        <w:gridCol w:w="1603"/>
      </w:tblGrid>
      <w:tr>
        <w:trPr>
          <w:trHeight w:val="1320" w:hRule="atLeast"/>
        </w:trPr>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бір айға арналған жан басына шаққандағы қаржыландыру мөлшері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бір айға арналған ата-ананың ақы төлеу мөлшері (теңге)</w:t>
            </w: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 (мем-</w:t>
            </w:r>
            <w:r>
              <w:br/>
            </w:r>
            <w:r>
              <w:rPr>
                <w:rFonts w:ascii="Times New Roman"/>
                <w:b w:val="false"/>
                <w:i w:val="false"/>
                <w:color w:val="000000"/>
                <w:sz w:val="20"/>
              </w:rPr>
              <w:t>
лекет-</w:t>
            </w:r>
            <w:r>
              <w:br/>
            </w:r>
            <w:r>
              <w:rPr>
                <w:rFonts w:ascii="Times New Roman"/>
                <w:b w:val="false"/>
                <w:i w:val="false"/>
                <w:color w:val="000000"/>
                <w:sz w:val="20"/>
              </w:rPr>
              <w:t>
тік/ жеке меншік)</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w:t>
            </w:r>
            <w:r>
              <w:br/>
            </w:r>
            <w:r>
              <w:rPr>
                <w:rFonts w:ascii="Times New Roman"/>
                <w:b w:val="false"/>
                <w:i w:val="false"/>
                <w:color w:val="000000"/>
                <w:sz w:val="20"/>
              </w:rPr>
              <w:t>
ғы шағын орталық</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лар толық күн бола-</w:t>
            </w:r>
            <w:r>
              <w:br/>
            </w:r>
            <w:r>
              <w:rPr>
                <w:rFonts w:ascii="Times New Roman"/>
                <w:b w:val="false"/>
                <w:i w:val="false"/>
                <w:color w:val="000000"/>
                <w:sz w:val="20"/>
              </w:rPr>
              <w:t>
тын жеке меншік шағын орта-</w:t>
            </w:r>
            <w:r>
              <w:br/>
            </w:r>
            <w:r>
              <w:rPr>
                <w:rFonts w:ascii="Times New Roman"/>
                <w:b w:val="false"/>
                <w:i w:val="false"/>
                <w:color w:val="000000"/>
                <w:sz w:val="20"/>
              </w:rPr>
              <w:t>
лық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 (мем-</w:t>
            </w:r>
            <w:r>
              <w:br/>
            </w:r>
            <w:r>
              <w:rPr>
                <w:rFonts w:ascii="Times New Roman"/>
                <w:b w:val="false"/>
                <w:i w:val="false"/>
                <w:color w:val="000000"/>
                <w:sz w:val="20"/>
              </w:rPr>
              <w:t>
лекет-</w:t>
            </w:r>
            <w:r>
              <w:br/>
            </w:r>
            <w:r>
              <w:rPr>
                <w:rFonts w:ascii="Times New Roman"/>
                <w:b w:val="false"/>
                <w:i w:val="false"/>
                <w:color w:val="000000"/>
                <w:sz w:val="20"/>
              </w:rPr>
              <w:t>
тік/</w:t>
            </w:r>
            <w:r>
              <w:br/>
            </w:r>
            <w:r>
              <w:rPr>
                <w:rFonts w:ascii="Times New Roman"/>
                <w:b w:val="false"/>
                <w:i w:val="false"/>
                <w:color w:val="000000"/>
                <w:sz w:val="20"/>
              </w:rPr>
              <w:t>
жеке меншік)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w:t>
            </w:r>
            <w:r>
              <w:br/>
            </w:r>
            <w:r>
              <w:rPr>
                <w:rFonts w:ascii="Times New Roman"/>
                <w:b w:val="false"/>
                <w:i w:val="false"/>
                <w:color w:val="000000"/>
                <w:sz w:val="20"/>
              </w:rPr>
              <w:t>
ғы шағын орталық</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жеке меншік шағын орталық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w:t>
            </w:r>
            <w:r>
              <w:br/>
            </w:r>
            <w:r>
              <w:rPr>
                <w:rFonts w:ascii="Times New Roman"/>
                <w:b w:val="false"/>
                <w:i w:val="false"/>
                <w:color w:val="000000"/>
                <w:sz w:val="20"/>
              </w:rPr>
              <w:t>
бақша (мем-</w:t>
            </w:r>
            <w:r>
              <w:br/>
            </w:r>
            <w:r>
              <w:rPr>
                <w:rFonts w:ascii="Times New Roman"/>
                <w:b w:val="false"/>
                <w:i w:val="false"/>
                <w:color w:val="000000"/>
                <w:sz w:val="20"/>
              </w:rPr>
              <w:t>
лекет-</w:t>
            </w:r>
            <w:r>
              <w:br/>
            </w:r>
            <w:r>
              <w:rPr>
                <w:rFonts w:ascii="Times New Roman"/>
                <w:b w:val="false"/>
                <w:i w:val="false"/>
                <w:color w:val="000000"/>
                <w:sz w:val="20"/>
              </w:rPr>
              <w:t>
тік/</w:t>
            </w:r>
            <w:r>
              <w:br/>
            </w:r>
            <w:r>
              <w:rPr>
                <w:rFonts w:ascii="Times New Roman"/>
                <w:b w:val="false"/>
                <w:i w:val="false"/>
                <w:color w:val="000000"/>
                <w:sz w:val="20"/>
              </w:rPr>
              <w:t>
жеке меншік)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w:t>
            </w:r>
            <w:r>
              <w:br/>
            </w:r>
            <w:r>
              <w:rPr>
                <w:rFonts w:ascii="Times New Roman"/>
                <w:b w:val="false"/>
                <w:i w:val="false"/>
                <w:color w:val="000000"/>
                <w:sz w:val="20"/>
              </w:rPr>
              <w:t>
ғы шағын орталық</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жеке шағын орталық</w:t>
            </w:r>
          </w:p>
        </w:tc>
      </w:tr>
      <w:tr>
        <w:trPr>
          <w:trHeight w:val="9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Түпқара-</w:t>
            </w:r>
            <w:r>
              <w:br/>
            </w:r>
            <w:r>
              <w:rPr>
                <w:rFonts w:ascii="Times New Roman"/>
                <w:b/>
                <w:i w:val="false"/>
                <w:color w:val="000000"/>
                <w:sz w:val="20"/>
              </w:rPr>
              <w:t>
ған ауданы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22 223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13 024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26 092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8190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8190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