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7887" w14:textId="1a37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30 маусымдағы № 307 қаулысы. Қостанай облысының Әділет департаментінде 2014 жылғы 7 тамызда № 4973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"Бiрегей, элиталық тұқым, бiрiншi, екiншi және үшiншi көбейтiлген тұқым өндiрушiлердi және тұқым өткiзушiлердi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кейiн күнтiзбелiк он күн өткен соң қолданысқа енгiзiледi.</w:t>
      </w:r>
    </w:p>
    <w:bookmarkEnd w:id="1"/>
    <w:p>
      <w:pPr>
        <w:spacing w:after="0"/>
        <w:ind w:left="0"/>
        <w:jc w:val="both"/>
      </w:pPr>
      <w:r>
        <w:rPr>
          <w:rFonts w:ascii="Times New Roman"/>
          <w:b w:val="false"/>
          <w:i/>
          <w:color w:val="000000"/>
          <w:sz w:val="28"/>
        </w:rPr>
        <w:t>      Облыс әкімі                                Н. Садуақасов</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30 маусымдағы  </w:t>
      </w:r>
      <w:r>
        <w:br/>
      </w:r>
      <w:r>
        <w:rPr>
          <w:rFonts w:ascii="Times New Roman"/>
          <w:b w:val="false"/>
          <w:i w:val="false"/>
          <w:color w:val="000000"/>
          <w:sz w:val="28"/>
        </w:rPr>
        <w:t xml:space="preserve">
№ 307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"Бiрегей, элиталық тұқым, бiрiншi, екiншi және үшiншi көбейтiлген тұқым өндiрушiлердi және тұқым өткiзушiлердi аттестаттау" мемлекеттік көрсетілетін қызмет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"Бiрегей, элиталық тұқым, бiрiншi, екiншi және үшiншi көбейтiлген тұқым өндiрушiлердi және тұқым өткiзушiлердi аттестаттау" мемлекеттік көрсетілетін қызметін (бұдан әрі - мемлекеттік көрсетілетін қызмет) облыстың жергілікті атқарушы органы ("Қостанай облысы әкімдігінің ауыл шаруашылығы басқармасы" мемлекеттік мекемесі) (бұдан әрі – көрсетілетін қызметті беруші) көрсетеді.</w:t>
      </w:r>
      <w:r>
        <w:br/>
      </w:r>
      <w:r>
        <w:rPr>
          <w:rFonts w:ascii="Times New Roman"/>
          <w:b w:val="false"/>
          <w:i w:val="false"/>
          <w:color w:val="000000"/>
          <w:sz w:val="28"/>
        </w:rPr>
        <w:t>
      Мемлекеттік көрсетілетін қызмет көрсетілетін қызметті берушіге тікелей жүгінген кезде, сондай ақ "электрондық үкіметтің" www.e.gov.kz веб-порталы (бұдан әрі - портал) арқылы көрсетіледі.</w:t>
      </w:r>
      <w:r>
        <w:br/>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нәтижесі –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аттестаттау туралы куәлік.</w:t>
      </w:r>
      <w:r>
        <w:br/>
      </w:r>
      <w:r>
        <w:rPr>
          <w:rFonts w:ascii="Times New Roman"/>
          <w:b w:val="false"/>
          <w:i w:val="false"/>
          <w:color w:val="000000"/>
          <w:sz w:val="28"/>
        </w:rPr>
        <w:t>
      Көрсетілетін қызметті берушіге куәлікті қағаз жеткізгіште алуға өтініш берген жағдайда, аттестаттау туралы куәлік электронды форматта ресімделеді, басып шығарылады, мөрмен расталады және оған көрсетілетін қызметті берушінің басшысы қол қояды.</w:t>
      </w:r>
    </w:p>
    <w:bookmarkEnd w:id="4"/>
    <w:bookmarkStart w:name="z8"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9" w:id="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Қазақстан Республикасы Үкіметінің 2014 жылғы 5 наурыздағы № 199 "Бiрегей, элиталық тұқым, бiрiншi, екiншi және үшiншi көбейтілген тұқым өндiрушiлердi және тұқым өткiзушiлердi аттестаттау" мемлекеттiк көрсетілетін қызмет стандартын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"Бiрегей, элиталық тұқым, бiрiншi, екiншi және үшiншi көбейтiлген тұқым өндiрушiлердi және тұқым өткiзушiлердi аттестаттау"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немесе көрсетілетін қызметті алушының электрондық сұрау салуы болып табылады.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оның орындалу ұзақтығы: </w:t>
      </w:r>
      <w:r>
        <w:br/>
      </w:r>
      <w:r>
        <w:rPr>
          <w:rFonts w:ascii="Times New Roman"/>
          <w:b w:val="false"/>
          <w:i w:val="false"/>
          <w:color w:val="000000"/>
          <w:sz w:val="28"/>
        </w:rPr>
        <w:t>
      1) көрсетілетін қызметті берушінің қызметкері көрсетілетін қызметті алушының құжаттарын қабылдауды, тіркеуді және құжаттарды қабылдау нөмірі мен күні, сұрау салынатын мемлекеттік көрсетілетін қызмет түрі, қоса берілген құжаттардың саны мен атаулары, мемлекеттік көрсетілетін қызметті алатын күні (уақыты) және құжаттарды беру орны, көрсетілетін қызметті берушінің құжаттарды қабылдаған жауапты лауазымды тұлғасының тегі, аты, әкесінің аты көрсетілген, тиісті құжаттардың қабылданғаны туралы қолхат беруді жүзеге асырады (30 минуттан аспайды), көрсетілетін қызметті берушінің басшысына құжаттарды (15 минут) береді.</w:t>
      </w:r>
      <w:r>
        <w:br/>
      </w:r>
      <w:r>
        <w:rPr>
          <w:rFonts w:ascii="Times New Roman"/>
          <w:b w:val="false"/>
          <w:i w:val="false"/>
          <w:color w:val="000000"/>
          <w:sz w:val="28"/>
        </w:rPr>
        <w:t>
      Нәтижесі – құжаттардың қабылданғаны туралы қолхат беру;</w:t>
      </w:r>
      <w:r>
        <w:br/>
      </w: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бұрыштаманы қояды (2 сағаттан аспайды).</w:t>
      </w:r>
      <w:r>
        <w:br/>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мемлекеттік қызмет көрсету нәтижесінің жобасын әзірлейді (18 жұмыс күнінен аспайды).</w:t>
      </w:r>
      <w:r>
        <w:br/>
      </w:r>
      <w:r>
        <w:rPr>
          <w:rFonts w:ascii="Times New Roman"/>
          <w:b w:val="false"/>
          <w:i w:val="false"/>
          <w:color w:val="000000"/>
          <w:sz w:val="28"/>
        </w:rPr>
        <w:t>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(1 жұмыс күні);</w:t>
      </w:r>
      <w:r>
        <w:br/>
      </w:r>
      <w:r>
        <w:rPr>
          <w:rFonts w:ascii="Times New Roman"/>
          <w:b w:val="false"/>
          <w:i w:val="false"/>
          <w:color w:val="000000"/>
          <w:sz w:val="28"/>
        </w:rPr>
        <w:t>
      Нәтижесі – мемлекеттік қызмет көрсетудің қол қойылған нәтижесі;</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көрсетудің нәтижесін береді (30 минуттан аспайды).</w:t>
      </w:r>
      <w:r>
        <w:br/>
      </w:r>
      <w:r>
        <w:rPr>
          <w:rFonts w:ascii="Times New Roman"/>
          <w:b w:val="false"/>
          <w:i w:val="false"/>
          <w:color w:val="000000"/>
          <w:sz w:val="28"/>
        </w:rPr>
        <w:t>
      Нәтижесі – көрсетілетін қызметті алушыға мемлекеттік қызмет көрсетудің берілген нәтижесі.</w:t>
      </w:r>
    </w:p>
    <w:bookmarkEnd w:id="6"/>
    <w:bookmarkStart w:name="z10"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11" w:id="8"/>
    <w:p>
      <w:pPr>
        <w:spacing w:after="0"/>
        <w:ind w:left="0"/>
        <w:jc w:val="both"/>
      </w:pPr>
      <w:r>
        <w:rPr>
          <w:rFonts w:ascii="Times New Roman"/>
          <w:b w:val="false"/>
          <w:i w:val="false"/>
          <w:color w:val="000000"/>
          <w:sz w:val="28"/>
        </w:rPr>
        <w:t>      6. Мемлекеттік қызмет көрсету процесіне:</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 қатысады.</w:t>
      </w:r>
      <w:r>
        <w:br/>
      </w: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1) көрсетілетін қызметті берушінің қызметкері құжаттар топтамасын қабылдау, оларды тіркеу және тиісті құжаттарды қабылдау туралы қолхатты бергеннен кейін (30 минуттан аспайды), оларды көрсетілетін қызметті берушінің басшысына береді (15 минут);</w:t>
      </w:r>
      <w:r>
        <w:br/>
      </w:r>
      <w:r>
        <w:rPr>
          <w:rFonts w:ascii="Times New Roman"/>
          <w:b w:val="false"/>
          <w:i w:val="false"/>
          <w:color w:val="000000"/>
          <w:sz w:val="28"/>
        </w:rPr>
        <w:t>
      2) көрсетілетін қызметті берушінің басшысы бұрыштама қояды, құжаттарды көрсетілетін қызметті берушінің жауапты орындаушысына береді (2 сағаттан аспайды);</w:t>
      </w:r>
      <w:r>
        <w:br/>
      </w:r>
      <w:r>
        <w:rPr>
          <w:rFonts w:ascii="Times New Roman"/>
          <w:b w:val="false"/>
          <w:i w:val="false"/>
          <w:color w:val="000000"/>
          <w:sz w:val="28"/>
        </w:rPr>
        <w:t>
      3) көрсетілетін қызметті берушінің жауапты орындаушысы құжаттарды зерделейді, мемлекеттік қызмет көрсету нәтижесінің жобасын әзірлейді, көрсетілетін қызметті берушінің басшысына береді (18 жұмыс күнінен аспайды);</w:t>
      </w:r>
      <w:r>
        <w:br/>
      </w:r>
      <w:r>
        <w:rPr>
          <w:rFonts w:ascii="Times New Roman"/>
          <w:b w:val="false"/>
          <w:i w:val="false"/>
          <w:color w:val="000000"/>
          <w:sz w:val="28"/>
        </w:rPr>
        <w:t>
      4) көрсетілетін қызметті берушінің басшысы мемлекеттік қызмет көрсету нәтижесіне қол қояды, көрсетілетін қызметті берушінің жауапты орындаушысына береді (1 жұмыс күні);</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көрсетудің нәтижесін береді (30 минуттан аспайды):</w:t>
      </w:r>
      <w:r>
        <w:br/>
      </w:r>
      <w:r>
        <w:rPr>
          <w:rFonts w:ascii="Times New Roman"/>
          <w:b w:val="false"/>
          <w:i w:val="false"/>
          <w:color w:val="000000"/>
          <w:sz w:val="28"/>
        </w:rPr>
        <w:t>
      Әрбір рәсімнің (іс-қимылдың) ұзақтығын көрсете отырып, әрбір іс-қимылдың (рәсімнің) өту блок – 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8"/>
    <w:bookmarkStart w:name="z12"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9"/>
    <w:bookmarkStart w:name="z13" w:id="10"/>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1) көрсетілетін қызметті алушы порталда тіркеуді (авторизациялауды) жүзеге асырады;</w:t>
      </w:r>
      <w:r>
        <w:br/>
      </w: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3) көрсетілетін қызметті алушының электрондық мемлекеттік қызмет көрсету үшін электрондық сұрау салуды ЭЦҚ арқылы куәландыруы;</w:t>
      </w:r>
      <w:r>
        <w:br/>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5) көрсетілетін қызметті алушының "жеке кабинетіндегі" мемлекеттік қызмет көрсетуді алу тарихында мемлекеттік қызмет көрсетудің мерзімі мен электрондық сұрау салу мәртебесі туралы хабарламаны алуы;</w:t>
      </w:r>
      <w:r>
        <w:br/>
      </w:r>
      <w:r>
        <w:rPr>
          <w:rFonts w:ascii="Times New Roman"/>
          <w:b w:val="false"/>
          <w:i w:val="false"/>
          <w:color w:val="000000"/>
          <w:sz w:val="28"/>
        </w:rPr>
        <w:t>
      6) көрсетілетін қызметті алушының "жеке кабинетіне" ЭЦҚ қолы қойылған электрондық құжат нысанында мемлекеттік қызмет көрсету нәтижесін көрсетілетін қызметті берушінің жіберуі;</w:t>
      </w:r>
      <w:r>
        <w:br/>
      </w:r>
      <w:r>
        <w:rPr>
          <w:rFonts w:ascii="Times New Roman"/>
          <w:b w:val="false"/>
          <w:i w:val="false"/>
          <w:color w:val="000000"/>
          <w:sz w:val="28"/>
        </w:rPr>
        <w:t>
      7) көрсетілетін қызметті алушының алу тарихынан мемлекеттік қызмет көрсету нәтижесін алуы.</w:t>
      </w:r>
      <w:r>
        <w:br/>
      </w:r>
      <w:r>
        <w:rPr>
          <w:rFonts w:ascii="Times New Roman"/>
          <w:b w:val="false"/>
          <w:i w:val="false"/>
          <w:color w:val="000000"/>
          <w:sz w:val="28"/>
        </w:rPr>
        <w:t>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бизнес - 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0"/>
    <w:bookmarkStart w:name="z15" w:id="11"/>
    <w:p>
      <w:pPr>
        <w:spacing w:after="0"/>
        <w:ind w:left="0"/>
        <w:jc w:val="both"/>
      </w:pPr>
      <w:r>
        <w:rPr>
          <w:rFonts w:ascii="Times New Roman"/>
          <w:b w:val="false"/>
          <w:i w:val="false"/>
          <w:color w:val="000000"/>
          <w:sz w:val="28"/>
        </w:rPr>
        <w:t xml:space="preserve">
"Бiрегей, элиталық тұқым, бiрiншi,  </w:t>
      </w:r>
      <w:r>
        <w:br/>
      </w:r>
      <w:r>
        <w:rPr>
          <w:rFonts w:ascii="Times New Roman"/>
          <w:b w:val="false"/>
          <w:i w:val="false"/>
          <w:color w:val="000000"/>
          <w:sz w:val="28"/>
        </w:rPr>
        <w:t xml:space="preserve">
екiншi және үшiншi көбейтiлген тұқым  </w:t>
      </w:r>
      <w:r>
        <w:br/>
      </w:r>
      <w:r>
        <w:rPr>
          <w:rFonts w:ascii="Times New Roman"/>
          <w:b w:val="false"/>
          <w:i w:val="false"/>
          <w:color w:val="000000"/>
          <w:sz w:val="28"/>
        </w:rPr>
        <w:t xml:space="preserve">
өндiрушiлердi және тұқым өткiзушiлердi  </w:t>
      </w:r>
      <w:r>
        <w:br/>
      </w:r>
      <w:r>
        <w:rPr>
          <w:rFonts w:ascii="Times New Roman"/>
          <w:b w:val="false"/>
          <w:i w:val="false"/>
          <w:color w:val="000000"/>
          <w:sz w:val="28"/>
        </w:rPr>
        <w:t xml:space="preserve">
аттестаттау" мемлекеттік көрсетілетін  </w:t>
      </w:r>
      <w:r>
        <w:br/>
      </w:r>
      <w:r>
        <w:rPr>
          <w:rFonts w:ascii="Times New Roman"/>
          <w:b w:val="false"/>
          <w:i w:val="false"/>
          <w:color w:val="000000"/>
          <w:sz w:val="28"/>
        </w:rPr>
        <w:t xml:space="preserve">
қызмет регламентіне 1-қосымша  </w:t>
      </w:r>
    </w:p>
    <w:bookmarkEnd w:id="11"/>
    <w:p>
      <w:pPr>
        <w:spacing w:after="0"/>
        <w:ind w:left="0"/>
        <w:jc w:val="left"/>
      </w:pPr>
      <w:r>
        <w:rPr>
          <w:rFonts w:ascii="Times New Roman"/>
          <w:b/>
          <w:i w:val="false"/>
          <w:color w:val="000000"/>
        </w:rPr>
        <w:t xml:space="preserve"> Әрбір рәсімнің (іс-қимылдың) ұзақтығын көрсете отырып, әрбір іс-қимылдың (рәсімнің) өту блок – схемасы</w:t>
      </w:r>
    </w:p>
    <w:p>
      <w:pPr>
        <w:spacing w:after="0"/>
        <w:ind w:left="0"/>
        <w:jc w:val="both"/>
      </w:pPr>
      <w:r>
        <w:drawing>
          <wp:inline distT="0" distB="0" distL="0" distR="0">
            <wp:extent cx="76200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5676900"/>
                    </a:xfrm>
                    <a:prstGeom prst="rect">
                      <a:avLst/>
                    </a:prstGeom>
                  </pic:spPr>
                </pic:pic>
              </a:graphicData>
            </a:graphic>
          </wp:inline>
        </w:drawing>
      </w:r>
    </w:p>
    <w:bookmarkStart w:name="z16" w:id="12"/>
    <w:p>
      <w:pPr>
        <w:spacing w:after="0"/>
        <w:ind w:left="0"/>
        <w:jc w:val="both"/>
      </w:pPr>
      <w:r>
        <w:rPr>
          <w:rFonts w:ascii="Times New Roman"/>
          <w:b w:val="false"/>
          <w:i w:val="false"/>
          <w:color w:val="000000"/>
          <w:sz w:val="28"/>
        </w:rPr>
        <w:t xml:space="preserve">
"Бiрегей, элиталық тұқым, бiрiншi,  </w:t>
      </w:r>
      <w:r>
        <w:br/>
      </w:r>
      <w:r>
        <w:rPr>
          <w:rFonts w:ascii="Times New Roman"/>
          <w:b w:val="false"/>
          <w:i w:val="false"/>
          <w:color w:val="000000"/>
          <w:sz w:val="28"/>
        </w:rPr>
        <w:t xml:space="preserve">
екiншi және үшiншi көбейтiлген тұқым  </w:t>
      </w:r>
      <w:r>
        <w:br/>
      </w:r>
      <w:r>
        <w:rPr>
          <w:rFonts w:ascii="Times New Roman"/>
          <w:b w:val="false"/>
          <w:i w:val="false"/>
          <w:color w:val="000000"/>
          <w:sz w:val="28"/>
        </w:rPr>
        <w:t xml:space="preserve">
өндiрушiлердi және тұқым өткiзушiлердi  </w:t>
      </w:r>
      <w:r>
        <w:br/>
      </w:r>
      <w:r>
        <w:rPr>
          <w:rFonts w:ascii="Times New Roman"/>
          <w:b w:val="false"/>
          <w:i w:val="false"/>
          <w:color w:val="000000"/>
          <w:sz w:val="28"/>
        </w:rPr>
        <w:t xml:space="preserve">
аттестаттау" мемлекеттік көрсетілетін  </w:t>
      </w:r>
      <w:r>
        <w:br/>
      </w:r>
      <w:r>
        <w:rPr>
          <w:rFonts w:ascii="Times New Roman"/>
          <w:b w:val="false"/>
          <w:i w:val="false"/>
          <w:color w:val="000000"/>
          <w:sz w:val="28"/>
        </w:rPr>
        <w:t xml:space="preserve">
қызмет регламентіне 2-қосымша  </w:t>
      </w:r>
    </w:p>
    <w:bookmarkEnd w:id="12"/>
    <w:p>
      <w:pPr>
        <w:spacing w:after="0"/>
        <w:ind w:left="0"/>
        <w:jc w:val="left"/>
      </w:pPr>
      <w:r>
        <w:rPr>
          <w:rFonts w:ascii="Times New Roman"/>
          <w:b/>
          <w:i w:val="false"/>
          <w:color w:val="000000"/>
        </w:rPr>
        <w:t xml:space="preserve"> "Бірегей, элиталық тұқым, бірінші, екінші және үшінші көбейтілген тұқым өндірушілерді және тұқым өткізушілерді аттестаттау" мемлекеттік қызмет көрсетуде тартылған ақпараттық жүйелердің функционалдық өзара іс-қимыл диаграммасы</w:t>
      </w:r>
    </w:p>
    <w:p>
      <w:pPr>
        <w:spacing w:after="0"/>
        <w:ind w:left="0"/>
        <w:jc w:val="both"/>
      </w:pPr>
      <w:r>
        <w:drawing>
          <wp:inline distT="0" distB="0" distL="0" distR="0">
            <wp:extent cx="76200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8813800"/>
                    </a:xfrm>
                    <a:prstGeom prst="rect">
                      <a:avLst/>
                    </a:prstGeom>
                  </pic:spPr>
                </pic:pic>
              </a:graphicData>
            </a:graphic>
          </wp:inline>
        </w:drawing>
      </w:r>
    </w:p>
    <w:bookmarkStart w:name="z17" w:id="13"/>
    <w:p>
      <w:pPr>
        <w:spacing w:after="0"/>
        <w:ind w:left="0"/>
        <w:jc w:val="both"/>
      </w:pPr>
      <w:r>
        <w:rPr>
          <w:rFonts w:ascii="Times New Roman"/>
          <w:b w:val="false"/>
          <w:i w:val="false"/>
          <w:color w:val="000000"/>
          <w:sz w:val="28"/>
        </w:rPr>
        <w:t xml:space="preserve">
"Бiрегей, элиталық тұқым, бiрiншi,  </w:t>
      </w:r>
      <w:r>
        <w:br/>
      </w:r>
      <w:r>
        <w:rPr>
          <w:rFonts w:ascii="Times New Roman"/>
          <w:b w:val="false"/>
          <w:i w:val="false"/>
          <w:color w:val="000000"/>
          <w:sz w:val="28"/>
        </w:rPr>
        <w:t xml:space="preserve">
екiншi және үшiншi көбейтiлген тұқым  </w:t>
      </w:r>
      <w:r>
        <w:br/>
      </w:r>
      <w:r>
        <w:rPr>
          <w:rFonts w:ascii="Times New Roman"/>
          <w:b w:val="false"/>
          <w:i w:val="false"/>
          <w:color w:val="000000"/>
          <w:sz w:val="28"/>
        </w:rPr>
        <w:t xml:space="preserve">
өндiрушiлердi және тұқым өткiзушiлердi  </w:t>
      </w:r>
      <w:r>
        <w:br/>
      </w:r>
      <w:r>
        <w:rPr>
          <w:rFonts w:ascii="Times New Roman"/>
          <w:b w:val="false"/>
          <w:i w:val="false"/>
          <w:color w:val="000000"/>
          <w:sz w:val="28"/>
        </w:rPr>
        <w:t xml:space="preserve">
аттестаттау" мемлекеттік көрсетілетін  </w:t>
      </w:r>
      <w:r>
        <w:br/>
      </w:r>
      <w:r>
        <w:rPr>
          <w:rFonts w:ascii="Times New Roman"/>
          <w:b w:val="false"/>
          <w:i w:val="false"/>
          <w:color w:val="000000"/>
          <w:sz w:val="28"/>
        </w:rPr>
        <w:t xml:space="preserve">
қызмет регламентіне 3-қосымша  </w:t>
      </w:r>
    </w:p>
    <w:bookmarkEnd w:id="13"/>
    <w:p>
      <w:pPr>
        <w:spacing w:after="0"/>
        <w:ind w:left="0"/>
        <w:jc w:val="left"/>
      </w:pPr>
      <w:r>
        <w:rPr>
          <w:rFonts w:ascii="Times New Roman"/>
          <w:b/>
          <w:i w:val="false"/>
          <w:color w:val="000000"/>
        </w:rPr>
        <w:t xml:space="preserve"> "Бірегей, элиталық тұқым, бірінші, екінші және үшінші көбейтілген тұқым өндірушілерді және тұқым өткізушілерді аттестаттау" мемлекеттік қызмет көрсетудің бизнес-процестерінің анықтамалығы</w:t>
      </w:r>
    </w:p>
    <w:p>
      <w:pPr>
        <w:spacing w:after="0"/>
        <w:ind w:left="0"/>
        <w:jc w:val="both"/>
      </w:pPr>
      <w:r>
        <w:drawing>
          <wp:inline distT="0" distB="0" distL="0" distR="0">
            <wp:extent cx="76200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962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