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9156" w14:textId="ecf9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25 қыркүйектегі № 198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29 сәуірдегі № 272 шешімі. Қостанай облысының Әділет департаментінде 2014 жылғы 22 мамырда № 4741 болып тіркелді. Күші жойылды - Қостанай облысы Рудный қаласы мәслихатының 2016 жылғы 6 маусымдағы № 29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мәслихатының 06.06.2016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25 қыркүйектегі № 198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4276 тіркелген, 2013 жылғы 8 қарашада "Рудненский рабочий" қалалық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Ұлы Отан соғысының қатысушылары мен мүгедектеріне, тұрмыстық қажеттіліктеріне, 10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 және 2014 жылғы 1 мамырдан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"Рудный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С. Костина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