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e69b" w14:textId="a50e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аудандық мәслихатының 2013 жылғы 19 қыркүйектегі № 132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2014 жылғы 24 желтоқсандағы № 241 шешімі. Қостанай облысының Әділет департаментінде 2015 жылғы 27 қаңтарда № 5338 болып тіркелді. Күші жойылды - Қостанай облысы Алтынсарин ауданы мәслихатының 2020 жылғы 28 желтоқсандағы № 341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аудандық мәслихатының 2013 жылғы 19 қыркүйектегі № 132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4248 тіркелген, 2013 жылғы 31 қазанда "Таза бұлақ – Чистый родник"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соғысының қатысушылары мен мүгедектеріне 150000 теңге мөлшерінде";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Әубакіров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Есмұханов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