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74a9f" w14:textId="2d74a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 болып табылатын және ауылдық жерде жұмыс істейтін әлеуметтік қамсыздандыру, білім беру, мәдениет және ветеринария саласындағы мамандарға қызметтің осы түрлерімен қалалық жағдайда айналысатын азаматтық қызметшілердің айлықақыларымен және ставкаларымен салыстырғанда кемінде жиырма бес пайызға жоғарылатылған лауазымдық айлықақылар мен тарифтік ставкаларды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Аманкелді ауданы мәслихатының 2014 жылғы 28 наурыздағы № 222 шешімі. Қостанай облысының Әділет департаментінде 2014 жылғы 21 сәуірде № 4627 болып тіркелді. Күші жойылды - Қостанай облысы Амангелді ауданы мәслихатының 2015 жылғы 23 шілдедегі № 334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Амангелді ауданы мәслихатының 23.07.2015 </w:t>
      </w:r>
      <w:r>
        <w:rPr>
          <w:rFonts w:ascii="Times New Roman"/>
          <w:b w:val="false"/>
          <w:i w:val="false"/>
          <w:color w:val="ff0000"/>
          <w:sz w:val="28"/>
        </w:rPr>
        <w:t>№ 334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2007 жылғы 15 мамырдағы Еңбек кодексінің </w:t>
      </w:r>
      <w:r>
        <w:rPr>
          <w:rFonts w:ascii="Times New Roman"/>
          <w:b w:val="false"/>
          <w:i w:val="false"/>
          <w:color w:val="000000"/>
          <w:sz w:val="28"/>
        </w:rPr>
        <w:t>238-бабына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Аманкелді аудандық мәслихаты</w:t>
      </w:r>
      <w:r>
        <w:rPr>
          <w:rFonts w:ascii="Times New Roman"/>
          <w:b/>
          <w:i w:val="false"/>
          <w:color w:val="000000"/>
          <w:sz w:val="28"/>
        </w:rPr>
        <w:t xml:space="preserve"> ШЕШIМ ҚАБЫЛДАДЫ:</w:t>
      </w:r>
      <w:r>
        <w:br/>
      </w:r>
      <w:r>
        <w:rPr>
          <w:rFonts w:ascii="Times New Roman"/>
          <w:b w:val="false"/>
          <w:i w:val="false"/>
          <w:color w:val="000000"/>
          <w:sz w:val="28"/>
        </w:rPr>
        <w:t>
</w:t>
      </w:r>
      <w:r>
        <w:rPr>
          <w:rFonts w:ascii="Times New Roman"/>
          <w:b w:val="false"/>
          <w:i w:val="false"/>
          <w:color w:val="000000"/>
          <w:sz w:val="28"/>
        </w:rPr>
        <w:t xml:space="preserve">
      1. Азаматтық қызметші болып табылатын және ауылдық жерде жұмыс істейтін әлеуметтік қамсыздандыру, білім беру, мәдениет және ветеринария саласындағы мамандарға қызметтің осы түрлерімен қалалық жағдайда айналысатын азаматтық қызметшілердің айлықақыларымен және ставкаларымен салыстырғанда аудандық бюджет қаражаты есебінен кемінде жиырма бес пайызға жоғарылатылған лауазымдық айлықақылар мен тарифтік ставкалар белгіленсін. </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Кезектен тыс</w:t>
      </w:r>
      <w:r>
        <w:br/>
      </w:r>
      <w:r>
        <w:rPr>
          <w:rFonts w:ascii="Times New Roman"/>
          <w:b w:val="false"/>
          <w:i w:val="false"/>
          <w:color w:val="000000"/>
          <w:sz w:val="28"/>
        </w:rPr>
        <w:t>
</w:t>
      </w:r>
      <w:r>
        <w:rPr>
          <w:rFonts w:ascii="Times New Roman"/>
          <w:b w:val="false"/>
          <w:i/>
          <w:color w:val="000000"/>
          <w:sz w:val="28"/>
        </w:rPr>
        <w:t>      сессия төрағасы                            Ж. Құсаинов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 хатшысы                           Ә. Саматов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"Аманкелді ауданы әкімдігінің</w:t>
      </w:r>
      <w:r>
        <w:br/>
      </w:r>
      <w:r>
        <w:rPr>
          <w:rFonts w:ascii="Times New Roman"/>
          <w:b w:val="false"/>
          <w:i w:val="false"/>
          <w:color w:val="000000"/>
          <w:sz w:val="28"/>
        </w:rPr>
        <w:t>
</w:t>
      </w:r>
      <w:r>
        <w:rPr>
          <w:rFonts w:ascii="Times New Roman"/>
          <w:b w:val="false"/>
          <w:i/>
          <w:color w:val="000000"/>
          <w:sz w:val="28"/>
        </w:rPr>
        <w:t>      экономика және бюджеттік жоспарлау</w:t>
      </w:r>
      <w:r>
        <w:br/>
      </w:r>
      <w:r>
        <w:rPr>
          <w:rFonts w:ascii="Times New Roman"/>
          <w:b w:val="false"/>
          <w:i w:val="false"/>
          <w:color w:val="000000"/>
          <w:sz w:val="28"/>
        </w:rPr>
        <w:t>
</w:t>
      </w:r>
      <w:r>
        <w:rPr>
          <w:rFonts w:ascii="Times New Roman"/>
          <w:b w:val="false"/>
          <w:i/>
          <w:color w:val="000000"/>
          <w:sz w:val="28"/>
        </w:rPr>
        <w:t>      бөлімі" коммуналдық мемлекеттік</w:t>
      </w:r>
      <w:r>
        <w:br/>
      </w:r>
      <w:r>
        <w:rPr>
          <w:rFonts w:ascii="Times New Roman"/>
          <w:b w:val="false"/>
          <w:i w:val="false"/>
          <w:color w:val="000000"/>
          <w:sz w:val="28"/>
        </w:rPr>
        <w:t>
</w:t>
      </w:r>
      <w:r>
        <w:rPr>
          <w:rFonts w:ascii="Times New Roman"/>
          <w:b w:val="false"/>
          <w:i/>
          <w:color w:val="000000"/>
          <w:sz w:val="28"/>
        </w:rPr>
        <w:t>      мекемесінің басшысы</w:t>
      </w:r>
      <w:r>
        <w:br/>
      </w:r>
      <w:r>
        <w:rPr>
          <w:rFonts w:ascii="Times New Roman"/>
          <w:b w:val="false"/>
          <w:i w:val="false"/>
          <w:color w:val="000000"/>
          <w:sz w:val="28"/>
        </w:rPr>
        <w:t>
</w:t>
      </w:r>
      <w:r>
        <w:rPr>
          <w:rFonts w:ascii="Times New Roman"/>
          <w:b w:val="false"/>
          <w:i/>
          <w:color w:val="000000"/>
          <w:sz w:val="28"/>
        </w:rPr>
        <w:t>      _____________________ М. Сакетов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