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6269" w14:textId="0206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 2014 жылға арналған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2014 жылғы 5 ақпандағы № 22 қаулысы. Қостанай облысының Әділет департаментінде 2014 жылғы 3 наурызда № 4467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ауданында 2014 жылға арналған нысаналы топтарға жататын тұлғалардың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жұмыспен қамту және әлеуметтiк бағдарламалар бөлiмi" мемлекеттiк мекемесi халықтың нысаналы топтарына жататын тұлғалардың жұмыспен қамтылуына жәрдемдесу бойынша шараларды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Р.С. Нұғмановаға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Балғарин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ауданында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нысаналы топтарға жататын тұлғалардың</w:t>
      </w:r>
      <w:r>
        <w:br/>
      </w:r>
      <w:r>
        <w:rPr>
          <w:rFonts w:ascii="Times New Roman"/>
          <w:b/>
          <w:i w:val="false"/>
          <w:color w:val="000000"/>
        </w:rPr>
        <w:t>
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Жұмыссыз ретінде тіркелген елу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Ұзақ уақыт бойы жұмыс істемеген азаматтар (бір жылдан артық).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Бұрын жұмыс істемеген жұмыссыздар (жұмыс өтілі жоқ).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Жиырма бір жастан жиырма тоғыз жасқа дейiнгi жастар.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