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9f42" w14:textId="a269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5 ақпандағы № 3 шешімі. Қостанай облысының Әділет департаментінде 2014 жылғы 3 наурызда № 4469 болып тіркелді. Күші жойылды - Қостанай облысы Денисов ауданы мәслихатының 2015 жылғы 9 ақпандағы № 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мәслихатының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үйде оқытуға жұмсаған шығындары (бұдан әрі - оқытуға жұмсаған шығындарын өндіріп алу) жеке оқыту жоспары бойынша ай сайын алты айлық есептік көрсеткіш мөлшерінде өндіріп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"Денисов ауданының жұмыспен қамту және әлеуметтік бағдарламалар бөлімі" мемлекеттік мекемесімен (бұдан әрі - уәкілетті орган)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алушы)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алушының, заңды өкілінің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ағымында жүргізіледі, әрбір кемтар балаға (балаларға) ай сайын көрсетіледі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Қостанай облысы Денисов ауданы мәслихатының 17.11.2014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С.Ф. 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Д.Т. Мұсылманқұлова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