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9e6f" w14:textId="e969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округі әкімінің 2009 жылғы 27 қаңтардағы № 1 "Есенкөл селолық округі елді мекендердің құрама бөлімдер атауларын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Есенкөл ауылдық округі әкімінің 2014 жылғы 20 маусымдағы № 1 шешімі. Қостанай облысының Әділет департаментінде 2014 жылғы 9 шілдеде № 4922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Республикасының әкімшілік–аумақтық құрылысы туралы"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Есенкөл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Есенкөл ауылдық округі әкімінің 2009 жылғы 27 қаңтардағы № 1 "Есенкөл селолық округі елді мекендердің құрама бөлімдер атауларын беру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9-12-96 тіркелген, 2009 жылғы 20 ақпандағы "Айна" газетінде жарияланған)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"селосы" деген сөздер "ауылдық", "ауылы"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Есенкөл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М. Сегізбаев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