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2d41" w14:textId="b722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2014 жылғы 9 сәуірдегі № 184 шешімі. Қостанай облысының Әділет департаментінде 2014 жылғы 6 мамырда № 4685 болып тіркелді. Күші жойылды - Қостанай облысы Қарасу ауданы мәслихатының 2017 жылғы 3 мамырдағы № 108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Қарасу ауданы мәслихатының 03.05.2017 </w:t>
      </w:r>
      <w:r>
        <w:rPr>
          <w:rFonts w:ascii="Times New Roman"/>
          <w:b w:val="false"/>
          <w:i w:val="false"/>
          <w:color w:val="ff0000"/>
          <w:sz w:val="28"/>
        </w:rPr>
        <w:t>№ 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8-бабының 3-тармағы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үлгі регламентіне сәйкес Қарасу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Қарасу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r>
              <w:br/>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Ыбраев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Қарасу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9 сәуірдегі</w:t>
            </w:r>
            <w:r>
              <w:br/>
            </w:r>
            <w:r>
              <w:rPr>
                <w:rFonts w:ascii="Times New Roman"/>
                <w:b w:val="false"/>
                <w:i w:val="false"/>
                <w:color w:val="000000"/>
                <w:sz w:val="20"/>
              </w:rPr>
              <w:t>№ 184 шешімімен бекітілген</w:t>
            </w:r>
          </w:p>
        </w:tc>
      </w:tr>
    </w:tbl>
    <w:p>
      <w:pPr>
        <w:spacing w:after="0"/>
        <w:ind w:left="0"/>
        <w:jc w:val="left"/>
      </w:pPr>
      <w:r>
        <w:rPr>
          <w:rFonts w:ascii="Times New Roman"/>
          <w:b/>
          <w:i w:val="false"/>
          <w:color w:val="000000"/>
        </w:rPr>
        <w:t xml:space="preserve"> Қарасу аудандық мәслихатының регламенті</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Мәслихаттың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үлгі регламентіне сәйкес әзірленді және Қарасу аудандық мәслихат (бұдан әрі –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Мәслихат сессияларын өткізу тәртібі 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 әкімі, ауыл, кент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құқық нормасын қамтитын шешімдерді Қазақстан Республикасының қолданыстағы заңнамасына сәйкес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 бюджетін облыстық бюджетті бекіту туралы облыстық мәслихаттың шешіміне қол қойылғаннан кейін екі апта мерзімнен кешіктірмей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31.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ауданның барлық деңгейдегі әкімдерінің есебін тыңдайды.</w:t>
      </w:r>
      <w:r>
        <w:br/>
      </w:r>
      <w:r>
        <w:rPr>
          <w:rFonts w:ascii="Times New Roman"/>
          <w:b w:val="false"/>
          <w:i w:val="false"/>
          <w:color w:val="000000"/>
          <w:sz w:val="28"/>
        </w:rPr>
        <w:t>
      Аудан әкімінің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Облыстық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1"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46"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 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0"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53"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58"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61"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64"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70"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аудан бюджеті есебiнен қамтылатын мемлекеттiк мекеме болып табылады.</w:t>
      </w:r>
      <w:r>
        <w:br/>
      </w:r>
      <w:r>
        <w:rPr>
          <w:rFonts w:ascii="Times New Roman"/>
          <w:b w:val="false"/>
          <w:i w:val="false"/>
          <w:color w:val="000000"/>
          <w:sz w:val="28"/>
        </w:rPr>
        <w:t xml:space="preserve">
      Мәслихат аппараты туралы ережені мәслихат бекітеді. </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