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ced9" w14:textId="11bc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2014 жылғы 7 қазандағы № 238 шешімі. Қостанай облысының Әділет департаментінде 2014 жылғы 28 қазанда № 5131 болып тіркелді. Күші жойылды - Қостанай облысы Қостанай ауданы мәслихатының 2016 жылғы 18 қаңтардағы № 367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Қостанай ауданы мәслихатының 18.01.2016 </w:t>
      </w:r>
      <w:r>
        <w:rPr>
          <w:rFonts w:ascii="Times New Roman"/>
          <w:b w:val="false"/>
          <w:i w:val="false"/>
          <w:color w:val="ff0000"/>
          <w:sz w:val="28"/>
        </w:rPr>
        <w:t>№ 367</w:t>
      </w:r>
      <w:r>
        <w:rPr>
          <w:rFonts w:ascii="Times New Roman"/>
          <w:b w:val="false"/>
          <w:i w:val="false"/>
          <w:color w:val="ff0000"/>
          <w:sz w:val="28"/>
        </w:rPr>
        <w:t xml:space="preserve"> шешімімен (қабылданған күннен кейін қолданысқа енгiзiледi).</w:t>
      </w:r>
    </w:p>
    <w:bookmarkEnd w:id="0"/>
    <w:bookmarkStart w:name="z4"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Қостанай аудандық мәслихаты </w:t>
      </w:r>
      <w:r>
        <w:rPr>
          <w:rFonts w:ascii="Times New Roman"/>
          <w:b/>
          <w:i w:val="false"/>
          <w:color w:val="000000"/>
          <w:sz w:val="28"/>
        </w:rPr>
        <w:t>ШЕШІ</w:t>
      </w:r>
      <w:r>
        <w:rPr>
          <w:rFonts w:ascii="Times New Roman"/>
          <w:b/>
          <w:i w:val="false"/>
          <w:color w:val="000000"/>
          <w:sz w:val="28"/>
        </w:rPr>
        <w:t>М</w:t>
      </w:r>
      <w:r>
        <w:rPr>
          <w:rFonts w:ascii="Times New Roman"/>
          <w:b/>
          <w:i w:val="false"/>
          <w:color w:val="000000"/>
          <w:sz w:val="28"/>
        </w:rPr>
        <w:t xml:space="preserve">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азаматтық қызметші болып табылатын және ауылдық жерде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
      2.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мәслихаттың 2010 жылғы 21 желтоқсандағы </w:t>
      </w:r>
      <w:r>
        <w:rPr>
          <w:rFonts w:ascii="Times New Roman"/>
          <w:b w:val="false"/>
          <w:i w:val="false"/>
          <w:color w:val="000000"/>
          <w:sz w:val="28"/>
        </w:rPr>
        <w:t>№ 389</w:t>
      </w:r>
      <w:r>
        <w:rPr>
          <w:rFonts w:ascii="Times New Roman"/>
          <w:b w:val="false"/>
          <w:i w:val="false"/>
          <w:color w:val="000000"/>
          <w:sz w:val="28"/>
        </w:rPr>
        <w:t xml:space="preserve"> «Ауылдық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 шешімі (Нормативтік құқықтық актілерді мемлекеттік тіркеу тізілімінде № 9-14-143 тіркелген, 2011 жылғы 28 қаңтарда «Арна» газетінде жарияланған);</w:t>
      </w:r>
      <w:r>
        <w:br/>
      </w:r>
      <w:r>
        <w:rPr>
          <w:rFonts w:ascii="Times New Roman"/>
          <w:b w:val="false"/>
          <w:i w:val="false"/>
          <w:color w:val="000000"/>
          <w:sz w:val="28"/>
        </w:rPr>
        <w:t>
</w:t>
      </w:r>
      <w:r>
        <w:rPr>
          <w:rFonts w:ascii="Times New Roman"/>
          <w:b w:val="false"/>
          <w:i w:val="false"/>
          <w:color w:val="000000"/>
          <w:sz w:val="28"/>
        </w:rPr>
        <w:t>
      мәслихаттың 2013 жылғы 22 қазандағы </w:t>
      </w:r>
      <w:r>
        <w:rPr>
          <w:rFonts w:ascii="Times New Roman"/>
          <w:b w:val="false"/>
          <w:i w:val="false"/>
          <w:color w:val="000000"/>
          <w:sz w:val="28"/>
        </w:rPr>
        <w:t>№ 137</w:t>
      </w:r>
      <w:r>
        <w:rPr>
          <w:rFonts w:ascii="Times New Roman"/>
          <w:b w:val="false"/>
          <w:i w:val="false"/>
          <w:color w:val="000000"/>
          <w:sz w:val="28"/>
        </w:rPr>
        <w:t xml:space="preserve"> «Мәслихаттың 2010 жылғы 21 желтоқсандағы № 389 «Ауылдық (селолық) жерде жұмыс істейтін әлеуметтік қамсыздандыру, білім беру, мәдениет саласының азаматтық қызметшілеріне жиырма бес процентке жоғары көтерілген лауазымдық жалақылар мен тарифтік ставкаларды белгілеу туралы» шешіміне өзгерістер енгізу туралы» шешімі (Нормативтік құқықтық актілерді мемлекеттік тіркеу тізілімінде № 4291 тіркелген, 2013 жылғы 15 қарашада «Арна»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Қостанай аудандық</w:t>
            </w:r>
            <w:r>
              <w:br/>
            </w:r>
            <w:r>
              <w:rPr>
                <w:rFonts w:ascii="Times New Roman"/>
                <w:b w:val="false"/>
                <w:i w:val="false"/>
                <w:color w:val="000000"/>
                <w:sz w:val="20"/>
              </w:rPr>
              <w:t>
      </w:t>
            </w:r>
            <w:r>
              <w:rPr>
                <w:rFonts w:ascii="Times New Roman"/>
                <w:b w:val="false"/>
                <w:i/>
                <w:color w:val="000000"/>
                <w:sz w:val="20"/>
              </w:rPr>
              <w:t>мәслихатының кезектен</w:t>
            </w:r>
            <w:r>
              <w:br/>
            </w:r>
            <w:r>
              <w:rPr>
                <w:rFonts w:ascii="Times New Roman"/>
                <w:b w:val="false"/>
                <w:i w:val="false"/>
                <w:color w:val="000000"/>
                <w:sz w:val="20"/>
              </w:rPr>
              <w:t>
     </w:t>
            </w:r>
            <w:r>
              <w:rPr>
                <w:rFonts w:ascii="Times New Roman"/>
                <w:b w:val="false"/>
                <w:i/>
                <w:color w:val="000000"/>
                <w:sz w:val="20"/>
              </w:rPr>
              <w:t>тыс сессиясының төрағасы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Жумагулов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