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95bb" w14:textId="c499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196 "Мендіқара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Мендіқара ауданы мәслихатының 2014 жылғы 19 ақпандағы № 213 шешімі. Қостанай облысының Әділет департаментінде 2014 жылғы 25 ақпанда № 4445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196 "Меңдіқара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4394 тіркелген, 2014 жылғы 16 қаңтарда "Меңдіқара үні"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Меңдіқара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кірістер – 2218814,0 мың теңге, оның ішінде:</w:t>
      </w:r>
      <w:r>
        <w:br/>
      </w:r>
      <w:r>
        <w:rPr>
          <w:rFonts w:ascii="Times New Roman"/>
          <w:b w:val="false"/>
          <w:i w:val="false"/>
          <w:color w:val="000000"/>
          <w:sz w:val="28"/>
        </w:rPr>
        <w:t>
      салықтық түсімдер бойынша – 475997,0 мың теңге;</w:t>
      </w:r>
      <w:r>
        <w:br/>
      </w:r>
      <w:r>
        <w:rPr>
          <w:rFonts w:ascii="Times New Roman"/>
          <w:b w:val="false"/>
          <w:i w:val="false"/>
          <w:color w:val="000000"/>
          <w:sz w:val="28"/>
        </w:rPr>
        <w:t>
      салықтық емес түсімдер бойынша – 2818,0 мың теңге;</w:t>
      </w:r>
      <w:r>
        <w:br/>
      </w:r>
      <w:r>
        <w:rPr>
          <w:rFonts w:ascii="Times New Roman"/>
          <w:b w:val="false"/>
          <w:i w:val="false"/>
          <w:color w:val="000000"/>
          <w:sz w:val="28"/>
        </w:rPr>
        <w:t>
      негізгі капиталды сатудан түсетін түсімдер бойынша – 5425,0 мың теңге;</w:t>
      </w:r>
      <w:r>
        <w:br/>
      </w:r>
      <w:r>
        <w:rPr>
          <w:rFonts w:ascii="Times New Roman"/>
          <w:b w:val="false"/>
          <w:i w:val="false"/>
          <w:color w:val="000000"/>
          <w:sz w:val="28"/>
        </w:rPr>
        <w:t>
      трансферттер түсімі бойынша – 1734574,0 мың теңге;</w:t>
      </w:r>
      <w:r>
        <w:br/>
      </w:r>
      <w:r>
        <w:rPr>
          <w:rFonts w:ascii="Times New Roman"/>
          <w:b w:val="false"/>
          <w:i w:val="false"/>
          <w:color w:val="000000"/>
          <w:sz w:val="28"/>
        </w:rPr>
        <w:t>
      2) шығындар – 2243942,2 мың теңге;</w:t>
      </w:r>
      <w:r>
        <w:br/>
      </w:r>
      <w:r>
        <w:rPr>
          <w:rFonts w:ascii="Times New Roman"/>
          <w:b w:val="false"/>
          <w:i w:val="false"/>
          <w:color w:val="000000"/>
          <w:sz w:val="28"/>
        </w:rPr>
        <w:t>
      3) таза бюджеттік кредиттеу – 13753,1 мың теңге, оның ішінде:</w:t>
      </w:r>
      <w:r>
        <w:br/>
      </w:r>
      <w:r>
        <w:rPr>
          <w:rFonts w:ascii="Times New Roman"/>
          <w:b w:val="false"/>
          <w:i w:val="false"/>
          <w:color w:val="000000"/>
          <w:sz w:val="28"/>
        </w:rPr>
        <w:t>
      бюджеттік кредиттер – 20772,1 мың теңге;</w:t>
      </w:r>
      <w:r>
        <w:br/>
      </w:r>
      <w:r>
        <w:rPr>
          <w:rFonts w:ascii="Times New Roman"/>
          <w:b w:val="false"/>
          <w:i w:val="false"/>
          <w:color w:val="000000"/>
          <w:sz w:val="28"/>
        </w:rPr>
        <w:t>
      бюджеттік кредиттерді өтеу – 7019,0 мың теңге;</w:t>
      </w:r>
      <w:r>
        <w:br/>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каржы активтерін сатып алу – 0,0 мың теңге;</w:t>
      </w:r>
      <w:r>
        <w:br/>
      </w:r>
      <w:r>
        <w:rPr>
          <w:rFonts w:ascii="Times New Roman"/>
          <w:b w:val="false"/>
          <w:i w:val="false"/>
          <w:color w:val="000000"/>
          <w:sz w:val="28"/>
        </w:rPr>
        <w:t>
      5) бюджет тапшылығы (профициті) – -38881,3 мың теңге;</w:t>
      </w:r>
      <w:r>
        <w:br/>
      </w:r>
      <w:r>
        <w:rPr>
          <w:rFonts w:ascii="Times New Roman"/>
          <w:b w:val="false"/>
          <w:i w:val="false"/>
          <w:color w:val="000000"/>
          <w:sz w:val="28"/>
        </w:rPr>
        <w:t>
      6) бюджет тапшылығын қаржыландыру (профицитін пайдалану) – 38881,3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М. Гизбрехт</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"Меңдіқара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С. Хабалкина</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Г. Айсенова</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19 ақпандағы   </w:t>
      </w:r>
      <w:r>
        <w:br/>
      </w:r>
      <w:r>
        <w:rPr>
          <w:rFonts w:ascii="Times New Roman"/>
          <w:b w:val="false"/>
          <w:i w:val="false"/>
          <w:color w:val="000000"/>
          <w:sz w:val="28"/>
        </w:rPr>
        <w:t xml:space="preserve">
№ 213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1-қосымша   </w:t>
      </w:r>
    </w:p>
    <w:p>
      <w:pPr>
        <w:spacing w:after="0"/>
        <w:ind w:left="0"/>
        <w:jc w:val="left"/>
      </w:pPr>
      <w:r>
        <w:rPr>
          <w:rFonts w:ascii="Times New Roman"/>
          <w:b/>
          <w:i w:val="false"/>
          <w:color w:val="000000"/>
        </w:rPr>
        <w:t xml:space="preserve"> Меңдіқара ауданының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790"/>
        <w:gridCol w:w="876"/>
        <w:gridCol w:w="790"/>
        <w:gridCol w:w="6330"/>
        <w:gridCol w:w="22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4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2218814,0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475997,0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246303,0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62979,0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15389,0</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2437,0</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1734574,0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1734574,0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660"/>
        <w:gridCol w:w="747"/>
        <w:gridCol w:w="725"/>
        <w:gridCol w:w="6892"/>
        <w:gridCol w:w="20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2243942,2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250329,9</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222384,0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12228,0</w:t>
            </w:r>
          </w:p>
        </w:tc>
      </w:tr>
      <w:tr>
        <w:trPr>
          <w:trHeight w:val="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69874,0</w:t>
            </w:r>
          </w:p>
        </w:tc>
      </w:tr>
      <w:tr>
        <w:trPr>
          <w:trHeight w:val="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55674,0</w:t>
            </w:r>
          </w:p>
        </w:tc>
      </w:tr>
      <w:tr>
        <w:trPr>
          <w:trHeight w:val="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140282,0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9574,9</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9574,9</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9452,9</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1472509,0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100934,0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1145991,0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1141280,0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1104227,0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225584,0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225584,0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197797,0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78892,2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62143,2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62143,2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14991,2</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80524,0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қатынастары саласындағы басқа да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19276,0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w:t>
            </w:r>
          </w:p>
        </w:tc>
      </w:tr>
      <w:tr>
        <w:trPr>
          <w:trHeight w:val="5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20772,1</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-38881,3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38881,3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03</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25128,3</w:t>
            </w:r>
          </w:p>
        </w:tc>
      </w:tr>
    </w:tbl>
    <w:bookmarkStart w:name="z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19 ақпандағы   </w:t>
      </w:r>
      <w:r>
        <w:br/>
      </w:r>
      <w:r>
        <w:rPr>
          <w:rFonts w:ascii="Times New Roman"/>
          <w:b w:val="false"/>
          <w:i w:val="false"/>
          <w:color w:val="000000"/>
          <w:sz w:val="28"/>
        </w:rPr>
        <w:t xml:space="preserve">
№ 213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196 шешіміне 4-қосымша    </w:t>
      </w:r>
    </w:p>
    <w:p>
      <w:pPr>
        <w:spacing w:after="0"/>
        <w:ind w:left="0"/>
        <w:jc w:val="left"/>
      </w:pPr>
      <w:r>
        <w:rPr>
          <w:rFonts w:ascii="Times New Roman"/>
          <w:b/>
          <w:i w:val="false"/>
          <w:color w:val="000000"/>
        </w:rPr>
        <w:t xml:space="preserve"> 2014 жылға арналған Боровское ауылы және ауылдық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551"/>
        <w:gridCol w:w="767"/>
        <w:gridCol w:w="767"/>
        <w:gridCol w:w="6792"/>
        <w:gridCol w:w="20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290137,0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290137,0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290137,0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290137,0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130082,0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10722,0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20869,0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23191,0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52582,0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